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6C" w:rsidRDefault="009B266C" w:rsidP="009B266C">
      <w:pPr>
        <w:tabs>
          <w:tab w:val="left" w:pos="5954"/>
        </w:tabs>
        <w:ind w:left="5664"/>
        <w:rPr>
          <w:rFonts w:ascii="Liberation Serif" w:hAnsi="Liberation Serif" w:cs="Liberation Serif"/>
          <w:sz w:val="24"/>
          <w:szCs w:val="24"/>
        </w:rPr>
      </w:pPr>
      <w:proofErr w:type="gramStart"/>
      <w:r w:rsidRPr="009B266C">
        <w:rPr>
          <w:rFonts w:ascii="Liberation Serif" w:hAnsi="Liberation Serif" w:cs="Liberation Serif"/>
          <w:sz w:val="24"/>
          <w:szCs w:val="24"/>
        </w:rPr>
        <w:t>Утвержден</w:t>
      </w:r>
      <w:proofErr w:type="gramEnd"/>
      <w:r w:rsidRPr="009B266C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п</w:t>
      </w:r>
      <w:r w:rsidRPr="009B266C">
        <w:rPr>
          <w:rFonts w:ascii="Liberation Serif" w:hAnsi="Liberation Serif" w:cs="Liberation Serif"/>
          <w:sz w:val="24"/>
          <w:szCs w:val="24"/>
        </w:rPr>
        <w:t xml:space="preserve">риказом председателя Контрольно-счетного органа Волчанского муниципального округа </w:t>
      </w:r>
    </w:p>
    <w:p w:rsidR="009B266C" w:rsidRDefault="009B266C" w:rsidP="00F60337">
      <w:pPr>
        <w:tabs>
          <w:tab w:val="left" w:pos="5670"/>
        </w:tabs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 w:rsidRPr="009B266C">
        <w:rPr>
          <w:rFonts w:ascii="Liberation Serif" w:hAnsi="Liberation Serif" w:cs="Liberation Serif"/>
          <w:sz w:val="24"/>
          <w:szCs w:val="24"/>
        </w:rPr>
        <w:t>от 08.05.2026г. № 15</w:t>
      </w:r>
    </w:p>
    <w:p w:rsidR="009B266C" w:rsidRDefault="009B266C" w:rsidP="009B266C">
      <w:pPr>
        <w:tabs>
          <w:tab w:val="left" w:pos="5954"/>
        </w:tabs>
        <w:contextualSpacing/>
        <w:rPr>
          <w:rFonts w:ascii="Liberation Serif" w:hAnsi="Liberation Serif" w:cs="Liberation Serif"/>
          <w:sz w:val="24"/>
          <w:szCs w:val="24"/>
        </w:rPr>
      </w:pPr>
    </w:p>
    <w:p w:rsidR="009B266C" w:rsidRPr="00F60337" w:rsidRDefault="009B266C" w:rsidP="009B266C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60337">
        <w:rPr>
          <w:rFonts w:ascii="Liberation Serif" w:hAnsi="Liberation Serif" w:cs="Liberation Serif"/>
          <w:b/>
          <w:sz w:val="24"/>
          <w:szCs w:val="24"/>
        </w:rPr>
        <w:t>РЕГЛАМЕНТ</w:t>
      </w:r>
    </w:p>
    <w:p w:rsidR="00CC46C9" w:rsidRPr="00F60337" w:rsidRDefault="009B266C" w:rsidP="009B266C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60337">
        <w:rPr>
          <w:rFonts w:ascii="Liberation Serif" w:hAnsi="Liberation Serif" w:cs="Liberation Serif"/>
          <w:b/>
          <w:sz w:val="24"/>
          <w:szCs w:val="24"/>
        </w:rPr>
        <w:t>КОНТРОЛЬНО-СЧЕТНОГО ОРГАНА</w:t>
      </w:r>
    </w:p>
    <w:p w:rsidR="009B266C" w:rsidRPr="00F60337" w:rsidRDefault="009B266C" w:rsidP="009B266C">
      <w:pPr>
        <w:ind w:firstLine="709"/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60337">
        <w:rPr>
          <w:rFonts w:ascii="Liberation Serif" w:hAnsi="Liberation Serif" w:cs="Liberation Serif"/>
          <w:b/>
          <w:sz w:val="24"/>
          <w:szCs w:val="24"/>
        </w:rPr>
        <w:t>ВОЛЧАНСКОГО МУНИЦИПАЛЬНОГО ОКРУГА</w:t>
      </w:r>
    </w:p>
    <w:p w:rsidR="00F60337" w:rsidRDefault="00F60337" w:rsidP="00C93E3A">
      <w:pPr>
        <w:spacing w:after="0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9B266C" w:rsidRPr="00440AED" w:rsidRDefault="009B266C" w:rsidP="00C93E3A">
      <w:pPr>
        <w:spacing w:after="0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>Статья 1. Общие положения</w:t>
      </w:r>
    </w:p>
    <w:p w:rsidR="009B266C" w:rsidRDefault="00C93E3A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Контрольно-счетный орган Волчанского муниципального округа (далее – Контрольно-счетный орган) действует на основании Положения о Контрольно-счетном органе Волчанского муниципального округа, утвержденного решением Думы Волчанского муниципального округа от 27.11.2024 года №132, является органом местного самоуправления, осуществляющим внешний муниципальный финансовый контроль, обладает правами юридического лица, организационной и функциональной независимостью и осуществляет свою деятельность самостоятельно.</w:t>
      </w:r>
    </w:p>
    <w:p w:rsidR="00C93E3A" w:rsidRPr="00D022A6" w:rsidRDefault="00C93E3A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022A6">
        <w:rPr>
          <w:rFonts w:ascii="Liberation Serif" w:hAnsi="Liberation Serif" w:cs="Liberation Serif"/>
          <w:sz w:val="24"/>
          <w:szCs w:val="24"/>
        </w:rPr>
        <w:t>В своей деятельности  Контрольно-счетный орган руководствуется</w:t>
      </w:r>
      <w:r w:rsidR="006F0A44" w:rsidRPr="00D022A6">
        <w:rPr>
          <w:rFonts w:ascii="Liberation Serif" w:hAnsi="Liberation Serif" w:cs="Liberation Serif"/>
          <w:sz w:val="24"/>
          <w:szCs w:val="24"/>
        </w:rPr>
        <w:t xml:space="preserve"> </w:t>
      </w:r>
      <w:hyperlink r:id="rId5" w:history="1">
        <w:r w:rsidR="006F0A44" w:rsidRPr="00D022A6">
          <w:rPr>
            <w:rFonts w:ascii="Liberation Serif" w:hAnsi="Liberation Serif" w:cs="Liberation Serif"/>
            <w:sz w:val="24"/>
            <w:szCs w:val="24"/>
          </w:rPr>
          <w:t>Конституцией</w:t>
        </w:r>
      </w:hyperlink>
      <w:r w:rsidR="006F0A44" w:rsidRPr="00D022A6">
        <w:rPr>
          <w:rFonts w:ascii="Liberation Serif" w:hAnsi="Liberation Serif" w:cs="Liberation Serif"/>
          <w:sz w:val="24"/>
          <w:szCs w:val="24"/>
        </w:rPr>
        <w:t xml:space="preserve"> Российской Федерации</w:t>
      </w:r>
      <w:r w:rsidR="00B96EB4" w:rsidRPr="00D022A6">
        <w:rPr>
          <w:rFonts w:ascii="Liberation Serif" w:hAnsi="Liberation Serif" w:cs="Liberation Serif"/>
          <w:sz w:val="24"/>
          <w:szCs w:val="24"/>
        </w:rPr>
        <w:t>, Бюджетным кодексом Российской федерации,  Федеральным законом от 06.10.2003 № 131-ФЗ «Об общих принципах организации местного самоуправления в Российской Федерации»,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федеральными законами, Законом свердловской области от 12.07.2011 №62-ОЗ «О счетной палате</w:t>
      </w:r>
      <w:proofErr w:type="gramEnd"/>
      <w:r w:rsidR="00B96EB4" w:rsidRPr="00D022A6">
        <w:rPr>
          <w:rFonts w:ascii="Liberation Serif" w:hAnsi="Liberation Serif" w:cs="Liberation Serif"/>
          <w:sz w:val="24"/>
          <w:szCs w:val="24"/>
        </w:rPr>
        <w:t xml:space="preserve"> Свердловской области и контрольно-счетных органах муниципальных образований, расположенных на территории Свердловской области, Уставом Волчанского муниципального округа, Положением о </w:t>
      </w:r>
      <w:r w:rsidR="00311F6B">
        <w:rPr>
          <w:rFonts w:ascii="Liberation Serif" w:hAnsi="Liberation Serif" w:cs="Liberation Serif"/>
          <w:sz w:val="24"/>
          <w:szCs w:val="24"/>
        </w:rPr>
        <w:t>К</w:t>
      </w:r>
      <w:r w:rsidR="00B96EB4" w:rsidRPr="00D022A6">
        <w:rPr>
          <w:rFonts w:ascii="Liberation Serif" w:hAnsi="Liberation Serif" w:cs="Liberation Serif"/>
          <w:sz w:val="24"/>
          <w:szCs w:val="24"/>
        </w:rPr>
        <w:t>онтрольно-счетном органе, иными муниципальными нормативно-правовыми актами.</w:t>
      </w:r>
      <w:r w:rsidR="006F0A44" w:rsidRPr="00D022A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96EB4" w:rsidRPr="00D022A6" w:rsidRDefault="00B96EB4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022A6">
        <w:rPr>
          <w:rFonts w:ascii="Liberation Serif" w:hAnsi="Liberation Serif" w:cs="Liberation Serif"/>
          <w:sz w:val="24"/>
          <w:szCs w:val="24"/>
        </w:rPr>
        <w:t xml:space="preserve">Деятельность </w:t>
      </w:r>
      <w:r w:rsidR="00D022A6" w:rsidRPr="00D022A6">
        <w:rPr>
          <w:rFonts w:ascii="Liberation Serif" w:hAnsi="Liberation Serif" w:cs="Liberation Serif"/>
          <w:sz w:val="24"/>
          <w:szCs w:val="24"/>
        </w:rPr>
        <w:t xml:space="preserve"> Контрольно-счетного органа</w:t>
      </w:r>
      <w:r w:rsidRPr="00D022A6">
        <w:rPr>
          <w:rFonts w:ascii="Liberation Serif" w:hAnsi="Liberation Serif" w:cs="Liberation Serif"/>
          <w:sz w:val="24"/>
          <w:szCs w:val="24"/>
        </w:rPr>
        <w:t xml:space="preserve"> основывается на принципах законности, объективности, эффективности, независимости, открытости и гласности.</w:t>
      </w:r>
    </w:p>
    <w:p w:rsidR="00D022A6" w:rsidRPr="00D022A6" w:rsidRDefault="00B96EB4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022A6">
        <w:rPr>
          <w:rFonts w:ascii="Liberation Serif" w:hAnsi="Liberation Serif" w:cs="Liberation Serif"/>
          <w:sz w:val="24"/>
          <w:szCs w:val="24"/>
        </w:rPr>
        <w:t xml:space="preserve"> Настоящий Регламент определяет содержание направлений деятельности  </w:t>
      </w:r>
      <w:r w:rsidR="00D022A6" w:rsidRPr="00D022A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022A6">
        <w:rPr>
          <w:rFonts w:ascii="Liberation Serif" w:hAnsi="Liberation Serif" w:cs="Liberation Serif"/>
          <w:sz w:val="24"/>
          <w:szCs w:val="24"/>
        </w:rPr>
        <w:t xml:space="preserve">, порядок ведения дел, документооборота и иные вопросы внутренней деятельности </w:t>
      </w:r>
      <w:r w:rsidR="00D022A6" w:rsidRPr="00D022A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</w:p>
    <w:p w:rsidR="00D022A6" w:rsidRPr="00D022A6" w:rsidRDefault="00B96EB4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022A6">
        <w:rPr>
          <w:rFonts w:ascii="Liberation Serif" w:hAnsi="Liberation Serif" w:cs="Liberation Serif"/>
          <w:sz w:val="24"/>
          <w:szCs w:val="24"/>
        </w:rPr>
        <w:t xml:space="preserve"> Положения Регламента являются обязательными для должностных лиц </w:t>
      </w:r>
      <w:r w:rsidR="00D022A6" w:rsidRPr="00D022A6">
        <w:rPr>
          <w:rFonts w:ascii="Liberation Serif" w:hAnsi="Liberation Serif" w:cs="Liberation Serif"/>
          <w:sz w:val="24"/>
          <w:szCs w:val="24"/>
        </w:rPr>
        <w:t>Контрольно-счетного органа (далее – сотрудники Контрольно-счетного органа).</w:t>
      </w:r>
      <w:r w:rsidRPr="00D022A6">
        <w:rPr>
          <w:rFonts w:ascii="Liberation Serif" w:hAnsi="Liberation Serif" w:cs="Liberation Serif"/>
          <w:sz w:val="24"/>
          <w:szCs w:val="24"/>
        </w:rPr>
        <w:t xml:space="preserve"> Неисполнение сотрудниками </w:t>
      </w:r>
      <w:r w:rsidR="00D022A6" w:rsidRPr="00D022A6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 </w:t>
      </w:r>
      <w:r w:rsidRPr="00D022A6">
        <w:rPr>
          <w:rFonts w:ascii="Liberation Serif" w:hAnsi="Liberation Serif" w:cs="Liberation Serif"/>
          <w:sz w:val="24"/>
          <w:szCs w:val="24"/>
        </w:rPr>
        <w:t xml:space="preserve">требований Регламента является нарушением служебной дисциплины и влечет за собой ответственность, установленную законодательством. </w:t>
      </w:r>
    </w:p>
    <w:p w:rsidR="00B96EB4" w:rsidRDefault="00B96EB4" w:rsidP="006431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022A6">
        <w:rPr>
          <w:rFonts w:ascii="Liberation Serif" w:hAnsi="Liberation Serif" w:cs="Liberation Serif"/>
          <w:sz w:val="24"/>
          <w:szCs w:val="24"/>
        </w:rPr>
        <w:t xml:space="preserve"> По вопросам, неурегулированным настоящим Регламентом, решения принимаются председателем </w:t>
      </w:r>
      <w:r w:rsidR="00D022A6" w:rsidRPr="00D022A6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D022A6">
        <w:rPr>
          <w:rFonts w:ascii="Liberation Serif" w:hAnsi="Liberation Serif" w:cs="Liberation Serif"/>
          <w:sz w:val="24"/>
          <w:szCs w:val="24"/>
        </w:rPr>
        <w:t>в соответствии с действующим законодательством.</w:t>
      </w:r>
    </w:p>
    <w:p w:rsidR="00D022A6" w:rsidRDefault="00D022A6" w:rsidP="00643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022A6" w:rsidRPr="00440AED" w:rsidRDefault="00D022A6" w:rsidP="006431C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>Статья 2. Полномочия Контрольно-счетного органа</w:t>
      </w:r>
    </w:p>
    <w:p w:rsidR="00D022A6" w:rsidRDefault="00D022A6" w:rsidP="00643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соответствии со статьей 8 Положения о Контрольно-счетном органе осуществляются следующие полномочия: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F50D5E">
        <w:rPr>
          <w:rFonts w:ascii="Liberation Serif" w:hAnsi="Liberation Serif"/>
          <w:sz w:val="26"/>
          <w:szCs w:val="26"/>
        </w:rPr>
        <w:t>дств в сл</w:t>
      </w:r>
      <w:proofErr w:type="gramEnd"/>
      <w:r w:rsidRPr="00F50D5E">
        <w:rPr>
          <w:rFonts w:ascii="Liberation Serif" w:hAnsi="Liberation Serif"/>
          <w:sz w:val="26"/>
          <w:szCs w:val="26"/>
        </w:rPr>
        <w:t>учаях, предусмотренных законодательством Российской Федерации;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lastRenderedPageBreak/>
        <w:t xml:space="preserve">2) экспертиза проектов </w:t>
      </w:r>
      <w:r>
        <w:rPr>
          <w:rFonts w:ascii="Liberation Serif" w:hAnsi="Liberation Serif"/>
          <w:sz w:val="26"/>
          <w:szCs w:val="26"/>
        </w:rPr>
        <w:t>бюджета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проверка и анализ обоснованности его показателей;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3) внешняя проверка годового отчета об исполнении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4) проведение аудита в сфере закупок товаров, работ и услуг в соответствии с Федеральным </w:t>
      </w:r>
      <w:hyperlink r:id="rId6" w:history="1">
        <w:r w:rsidRPr="00F50D5E">
          <w:rPr>
            <w:rFonts w:ascii="Liberation Serif" w:hAnsi="Liberation Serif"/>
            <w:sz w:val="26"/>
            <w:szCs w:val="26"/>
          </w:rPr>
          <w:t>законом</w:t>
        </w:r>
      </w:hyperlink>
      <w:r w:rsidRPr="00F50D5E">
        <w:rPr>
          <w:rFonts w:ascii="Liberation Serif" w:hAnsi="Liberation Serif"/>
          <w:sz w:val="26"/>
          <w:szCs w:val="26"/>
        </w:rPr>
        <w:t xml:space="preserve"> от 5 апреля 2013 года № 44-ФЗ «О контрактной системе в сфере закупок товаров, работ, услуг для обеспечения государственных и муниципальных нужд»;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контроль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соблюдением установленного порядка формирования такой собственности, управления и распоряжения такой собственностью (включая исключительные права на результаты интеллектуальной деятельности);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F50D5E">
        <w:rPr>
          <w:rFonts w:ascii="Liberation Serif" w:hAnsi="Liberation Serif"/>
          <w:sz w:val="26"/>
          <w:szCs w:val="26"/>
        </w:rPr>
        <w:t>6) оценка эффективности предоставления налоговых и иных льгот и 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 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экспертиза проектов муниципальных правовых актов, приводящих к изменению доходов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а также муниципальных программ (проектов муниципальных программ);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8) анализ и мониторинг бюджетного процесса в </w:t>
      </w:r>
      <w:r>
        <w:rPr>
          <w:rFonts w:ascii="Liberation Serif" w:hAnsi="Liberation Serif"/>
          <w:sz w:val="26"/>
          <w:szCs w:val="26"/>
        </w:rPr>
        <w:t>Волчанском муниципальном округе,</w:t>
      </w:r>
      <w:r w:rsidRPr="00F50D5E">
        <w:rPr>
          <w:rFonts w:ascii="Liberation Serif" w:hAnsi="Liberation Serif"/>
          <w:sz w:val="26"/>
          <w:szCs w:val="26"/>
        </w:rPr>
        <w:t xml:space="preserve"> в том числе подготовка предложений по устранению выявленных отклонений в бюджетном процессе и совершенствованию бюджетного законодательства Российской Федерации;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9) проведение оперативного анализа исполнения и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организацией исполнения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 в текущем финансовом году, ежеквартальное представление информации о ходе исполнения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о результатах проведенных контрольных и экспертно-аналитических мероприятий в </w:t>
      </w:r>
      <w:r>
        <w:rPr>
          <w:rFonts w:ascii="Liberation Serif" w:hAnsi="Liberation Serif"/>
          <w:sz w:val="26"/>
          <w:szCs w:val="26"/>
        </w:rPr>
        <w:t>Думу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 и </w:t>
      </w:r>
      <w:r>
        <w:rPr>
          <w:rFonts w:ascii="Liberation Serif" w:hAnsi="Liberation Serif"/>
          <w:sz w:val="26"/>
          <w:szCs w:val="26"/>
        </w:rPr>
        <w:t>г</w:t>
      </w:r>
      <w:r w:rsidRPr="00F50D5E">
        <w:rPr>
          <w:rFonts w:ascii="Liberation Serif" w:hAnsi="Liberation Serif"/>
          <w:sz w:val="26"/>
          <w:szCs w:val="26"/>
        </w:rPr>
        <w:t xml:space="preserve">лаве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10) осуществление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состоянием внутреннего и внешнего долга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, предусмотренных документами стратегического планирования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в пределах компетенции Контрольно-счетного органа;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12) участие в пределах полномочий в мероприятиях, направленных на противодействие коррупции;</w:t>
      </w:r>
    </w:p>
    <w:p w:rsidR="00D022A6" w:rsidRPr="00F50D5E" w:rsidRDefault="00D022A6" w:rsidP="006431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13) иные полномочия в сфере внешнего муниципального финансового контроля, установленные федеральными законами, законами Свердловской области, уставом </w:t>
      </w:r>
      <w:r>
        <w:rPr>
          <w:rFonts w:ascii="Liberation Serif" w:hAnsi="Liberation Serif"/>
          <w:sz w:val="26"/>
          <w:szCs w:val="26"/>
        </w:rPr>
        <w:t xml:space="preserve">Волчанского муниципального округа </w:t>
      </w:r>
      <w:r w:rsidRPr="00F50D5E">
        <w:rPr>
          <w:rFonts w:ascii="Liberation Serif" w:hAnsi="Liberation Serif"/>
          <w:sz w:val="26"/>
          <w:szCs w:val="26"/>
        </w:rPr>
        <w:t>и </w:t>
      </w:r>
      <w:r>
        <w:rPr>
          <w:rFonts w:ascii="Liberation Serif" w:hAnsi="Liberation Serif"/>
          <w:sz w:val="26"/>
          <w:szCs w:val="26"/>
        </w:rPr>
        <w:t xml:space="preserve">решениями </w:t>
      </w:r>
      <w:r w:rsidRPr="00F50D5E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Думы</w:t>
      </w:r>
      <w:r w:rsidRPr="00F50D5E">
        <w:rPr>
          <w:rFonts w:ascii="Liberation Serif" w:hAnsi="Liberation Serif"/>
          <w:sz w:val="26"/>
          <w:szCs w:val="26"/>
        </w:rPr>
        <w:t xml:space="preserve"> муниципального </w:t>
      </w:r>
      <w:r>
        <w:rPr>
          <w:rFonts w:ascii="Liberation Serif" w:hAnsi="Liberation Serif"/>
          <w:sz w:val="26"/>
          <w:szCs w:val="26"/>
        </w:rPr>
        <w:t>округа</w:t>
      </w:r>
      <w:r w:rsidRPr="00F50D5E">
        <w:rPr>
          <w:rFonts w:ascii="Liberation Serif" w:hAnsi="Liberation Serif"/>
          <w:sz w:val="26"/>
          <w:szCs w:val="26"/>
        </w:rPr>
        <w:t>.</w:t>
      </w:r>
    </w:p>
    <w:p w:rsidR="00D022A6" w:rsidRDefault="00D022A6" w:rsidP="00643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022A6" w:rsidRPr="00440AED" w:rsidRDefault="00D022A6" w:rsidP="006431C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>Статья 3. Состав и структура Контрольно-счетного органа</w:t>
      </w:r>
    </w:p>
    <w:p w:rsidR="00D022A6" w:rsidRPr="00F50D5E" w:rsidRDefault="00D022A6" w:rsidP="006431C9">
      <w:pPr>
        <w:pStyle w:val="ConsPlusNormal"/>
        <w:numPr>
          <w:ilvl w:val="0"/>
          <w:numId w:val="2"/>
        </w:numPr>
        <w:ind w:left="0" w:firstLine="709"/>
        <w:contextualSpacing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lastRenderedPageBreak/>
        <w:t>Контрольн</w:t>
      </w:r>
      <w:r>
        <w:rPr>
          <w:rFonts w:ascii="Liberation Serif" w:hAnsi="Liberation Serif"/>
          <w:sz w:val="26"/>
          <w:szCs w:val="26"/>
        </w:rPr>
        <w:t>о-счетный</w:t>
      </w:r>
      <w:r w:rsidRPr="00F50D5E">
        <w:rPr>
          <w:rFonts w:ascii="Liberation Serif" w:hAnsi="Liberation Serif"/>
          <w:sz w:val="26"/>
          <w:szCs w:val="26"/>
        </w:rPr>
        <w:t xml:space="preserve"> орган образуется в составе председателя и </w:t>
      </w:r>
      <w:r>
        <w:rPr>
          <w:rFonts w:ascii="Liberation Serif" w:hAnsi="Liberation Serif"/>
          <w:sz w:val="26"/>
          <w:szCs w:val="26"/>
        </w:rPr>
        <w:t xml:space="preserve">аппарата </w:t>
      </w:r>
      <w:r w:rsidRPr="00F50D5E">
        <w:rPr>
          <w:rFonts w:ascii="Liberation Serif" w:hAnsi="Liberation Serif"/>
          <w:sz w:val="26"/>
          <w:szCs w:val="26"/>
        </w:rPr>
        <w:t>Контрольно</w:t>
      </w:r>
      <w:r>
        <w:rPr>
          <w:rFonts w:ascii="Liberation Serif" w:hAnsi="Liberation Serif"/>
          <w:sz w:val="26"/>
          <w:szCs w:val="26"/>
        </w:rPr>
        <w:t>-счетного</w:t>
      </w:r>
      <w:r w:rsidRPr="00F50D5E">
        <w:rPr>
          <w:rFonts w:ascii="Liberation Serif" w:hAnsi="Liberation Serif"/>
          <w:sz w:val="26"/>
          <w:szCs w:val="26"/>
        </w:rPr>
        <w:t xml:space="preserve"> органа. </w:t>
      </w:r>
    </w:p>
    <w:p w:rsidR="006431C9" w:rsidRDefault="00D022A6" w:rsidP="006431C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Аппарат Контрольно</w:t>
      </w:r>
      <w:r>
        <w:rPr>
          <w:rFonts w:ascii="Liberation Serif" w:hAnsi="Liberation Serif"/>
          <w:sz w:val="26"/>
          <w:szCs w:val="26"/>
        </w:rPr>
        <w:t>-счетного</w:t>
      </w:r>
      <w:r w:rsidRPr="00F50D5E">
        <w:rPr>
          <w:rFonts w:ascii="Liberation Serif" w:hAnsi="Liberation Serif"/>
          <w:sz w:val="26"/>
          <w:szCs w:val="26"/>
        </w:rPr>
        <w:t xml:space="preserve"> органа состоит из </w:t>
      </w:r>
      <w:r>
        <w:rPr>
          <w:rFonts w:ascii="Liberation Serif" w:hAnsi="Liberation Serif"/>
          <w:sz w:val="26"/>
          <w:szCs w:val="26"/>
        </w:rPr>
        <w:t>двух инспекторов.</w:t>
      </w:r>
      <w:r w:rsidRPr="00F50D5E">
        <w:rPr>
          <w:rFonts w:ascii="Liberation Serif" w:hAnsi="Liberation Serif"/>
          <w:sz w:val="26"/>
          <w:szCs w:val="26"/>
        </w:rPr>
        <w:t xml:space="preserve"> Должность председателя относится к муниципальн</w:t>
      </w:r>
      <w:r>
        <w:rPr>
          <w:rFonts w:ascii="Liberation Serif" w:hAnsi="Liberation Serif"/>
          <w:sz w:val="26"/>
          <w:szCs w:val="26"/>
        </w:rPr>
        <w:t>ой</w:t>
      </w:r>
      <w:r w:rsidRPr="00F50D5E">
        <w:rPr>
          <w:rFonts w:ascii="Liberation Serif" w:hAnsi="Liberation Serif"/>
          <w:sz w:val="26"/>
          <w:szCs w:val="26"/>
        </w:rPr>
        <w:t xml:space="preserve"> должност</w:t>
      </w:r>
      <w:r>
        <w:rPr>
          <w:rFonts w:ascii="Liberation Serif" w:hAnsi="Liberation Serif"/>
          <w:sz w:val="26"/>
          <w:szCs w:val="26"/>
        </w:rPr>
        <w:t>и</w:t>
      </w:r>
      <w:r w:rsidRPr="00F50D5E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F50D5E">
        <w:rPr>
          <w:rFonts w:ascii="Liberation Serif" w:hAnsi="Liberation Serif"/>
          <w:sz w:val="26"/>
          <w:szCs w:val="26"/>
        </w:rPr>
        <w:t>Должности инспектор</w:t>
      </w:r>
      <w:r>
        <w:rPr>
          <w:rFonts w:ascii="Liberation Serif" w:hAnsi="Liberation Serif"/>
          <w:sz w:val="26"/>
          <w:szCs w:val="26"/>
        </w:rPr>
        <w:t>ов</w:t>
      </w:r>
      <w:r w:rsidRPr="00F50D5E">
        <w:rPr>
          <w:rFonts w:ascii="Liberation Serif" w:hAnsi="Liberation Serif"/>
          <w:sz w:val="26"/>
          <w:szCs w:val="26"/>
        </w:rPr>
        <w:t xml:space="preserve"> Контрольно</w:t>
      </w:r>
      <w:r>
        <w:rPr>
          <w:rFonts w:ascii="Liberation Serif" w:hAnsi="Liberation Serif"/>
          <w:sz w:val="26"/>
          <w:szCs w:val="26"/>
        </w:rPr>
        <w:t>-счетного</w:t>
      </w:r>
      <w:r w:rsidRPr="00F50D5E">
        <w:rPr>
          <w:rFonts w:ascii="Liberation Serif" w:hAnsi="Liberation Serif"/>
          <w:sz w:val="26"/>
          <w:szCs w:val="26"/>
        </w:rPr>
        <w:t xml:space="preserve"> органа относятся к должностям муниципальной службы, учреждаемым для обеспечения полномочий контрольно-счетн</w:t>
      </w:r>
      <w:r>
        <w:rPr>
          <w:rFonts w:ascii="Liberation Serif" w:hAnsi="Liberation Serif"/>
          <w:sz w:val="26"/>
          <w:szCs w:val="26"/>
        </w:rPr>
        <w:t>ого</w:t>
      </w:r>
      <w:r w:rsidRPr="00F50D5E">
        <w:rPr>
          <w:rFonts w:ascii="Liberation Serif" w:hAnsi="Liberation Serif"/>
          <w:sz w:val="26"/>
          <w:szCs w:val="26"/>
        </w:rPr>
        <w:t xml:space="preserve"> орган</w:t>
      </w:r>
      <w:r>
        <w:rPr>
          <w:rFonts w:ascii="Liberation Serif" w:hAnsi="Liberation Serif"/>
          <w:sz w:val="26"/>
          <w:szCs w:val="26"/>
        </w:rPr>
        <w:t>а.</w:t>
      </w:r>
    </w:p>
    <w:p w:rsidR="006431C9" w:rsidRPr="006431C9" w:rsidRDefault="006431C9" w:rsidP="006431C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431C9">
        <w:rPr>
          <w:rFonts w:ascii="Liberation Serif" w:hAnsi="Liberation Serif" w:cs="Liberation Serif"/>
          <w:sz w:val="24"/>
          <w:szCs w:val="24"/>
        </w:rPr>
        <w:t>2. Структура и штатная численность Контрольно-счетного органа определяется правовым актом Думы муниципального округа по представлению председателя Контрольно-счетного органа с учетом необходимости выполнения возложенных законодательством полномочий, обеспечения организационной и функциональной независимости Контрольно-счетного органа.</w:t>
      </w:r>
    </w:p>
    <w:p w:rsidR="006431C9" w:rsidRPr="006431C9" w:rsidRDefault="006431C9" w:rsidP="006431C9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431C9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>.  Бюджетная смета и штатное расписание Контрольно-счетного органа утверждаются председателем Контрольно-счетного органа на основании структуры и штатной численности.</w:t>
      </w:r>
    </w:p>
    <w:p w:rsidR="00D022A6" w:rsidRPr="00440AED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40AED">
        <w:rPr>
          <w:rFonts w:ascii="Liberation Serif" w:hAnsi="Liberation Serif" w:cs="Liberation Serif"/>
          <w:i/>
          <w:sz w:val="24"/>
          <w:szCs w:val="24"/>
        </w:rPr>
        <w:t>4. Председатель Контрольно-счетного органа.</w:t>
      </w:r>
    </w:p>
    <w:p w:rsidR="008E5A40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4.1. Порядок назначения на должность председателя Контрольно-счетного органа определяется Положением о Контрольно-счетном органе.</w:t>
      </w:r>
    </w:p>
    <w:p w:rsidR="008E5A40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4.2. Председатель Контрольно-счетного органа осуществляет следующие полномочия: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1) осуществляет общее руководство деятельностью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и организует ее работу в соответствии с федеральными законами, законами Свердловской области, муниципальными правовыми актами, Положением о </w:t>
      </w:r>
      <w:r w:rsidR="00D11454">
        <w:rPr>
          <w:rFonts w:ascii="Liberation Serif" w:hAnsi="Liberation Serif" w:cs="Liberation Serif"/>
          <w:sz w:val="24"/>
          <w:szCs w:val="24"/>
        </w:rPr>
        <w:t xml:space="preserve">Контрольно-счетном органе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и настоящим Регламентом;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2) действует без доверенности от имени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3) утверждает Регламент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, вносит изменения в Регламент;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4) обеспечивает подготовку проекта плана работы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D11454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на очередной год, утверждает годовой план работы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, вносит изменения в него, контролирует и обеспечивает выполнение годовых планов работы Счетной палаты;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5) утверждает годовой отчет о деятельности </w:t>
      </w:r>
      <w:r w:rsidR="00D11454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6) утверждает стандарты внешнего финансового контроля </w:t>
      </w:r>
      <w:r w:rsidR="00E248A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7) представляет Думе </w:t>
      </w:r>
      <w:r w:rsidR="00E248AA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отчет о деятельности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8) ежеквартально представляет в Думу и главе </w:t>
      </w:r>
      <w:r w:rsidR="00E77D9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информацию о ходе исполнения бюджета </w:t>
      </w:r>
      <w:r w:rsidR="00E77D9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9) представляет в Думу и Главе </w:t>
      </w:r>
      <w:r w:rsidR="00E77D92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информацию о результатах проведенных контрольных и экспертно-аналитических мероприятий;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10) направляет в Думу </w:t>
      </w:r>
      <w:r w:rsidR="00E77D9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заключения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на проект бюджета </w:t>
      </w:r>
      <w:r w:rsidR="00E77D9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на очередной финансовый год и плановый период, на проекты решений о внесении изменений в бюджет </w:t>
      </w:r>
      <w:r w:rsidR="00E77D92">
        <w:rPr>
          <w:rFonts w:ascii="Liberation Serif" w:hAnsi="Liberation Serif" w:cs="Liberation Serif"/>
          <w:sz w:val="24"/>
          <w:szCs w:val="24"/>
        </w:rPr>
        <w:t>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>11) подписывает уведомления о предстоящем проведении на объектах контрольного мероприятия, утверждает программы проведения контрольных и экспертно</w:t>
      </w:r>
      <w:r w:rsidR="00E77D92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аналитических мероприятий;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12) утверждает отчеты по итогам контрольных мероприятий, подписывает заключения по итогам экспертно-аналитических мероприятий, а также представления и предписания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13) подписывает заключения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E77D9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по результатам проведенной в соответствии с полномочиями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E77D9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экспертизы проектов муниципальных правовых актов, а также муниципальных программ (проектов муниципальных программ);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lastRenderedPageBreak/>
        <w:t xml:space="preserve">14) представляет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в отношениях с органами государственной власти, органами местного самоуправления, их должностными лицами, иными органами и организациями, гражданами; </w:t>
      </w:r>
    </w:p>
    <w:p w:rsidR="008E5A40" w:rsidRPr="00D11454" w:rsidRDefault="008E5A4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15) совершает от лица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E77D9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все необходимые юридически значимые действия, в том числе по заключению договоров (муниципальных контрактов), необходимых для осуществления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E77D9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>своих полномочий, выдает доверенности на осуществление действий от имени Контрольно-счетного органа;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11454">
        <w:rPr>
          <w:rFonts w:ascii="Liberation Serif" w:hAnsi="Liberation Serif" w:cs="Liberation Serif"/>
          <w:sz w:val="24"/>
          <w:szCs w:val="24"/>
        </w:rPr>
        <w:t xml:space="preserve">16) подписывает исходящую корреспонденцию, в том числе: - запросы о предоставлении информации, документов и материалов, необходимых для проведения контрольных и экспертно-аналитических мероприятий, в органы и организации, в отношении которых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="00E77D9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>вправе осуществлять внешний муниципальный финансовый контроль или которые обладают информацией, необходимой  для осуществления внешнего муниципального финансового контроля, их должностным лицам, а также в территориальные органы федеральных органов исполнительной власти и</w:t>
      </w:r>
      <w:proofErr w:type="gramEnd"/>
      <w:r w:rsidRPr="00D11454">
        <w:rPr>
          <w:rFonts w:ascii="Liberation Serif" w:hAnsi="Liberation Serif" w:cs="Liberation Serif"/>
          <w:sz w:val="24"/>
          <w:szCs w:val="24"/>
        </w:rPr>
        <w:t xml:space="preserve"> их структурные подразделения; - ответы на обращения граждан, органов государственной власти, местного самоуправления и организаций; - иные исходящие документы (обращения, запросы, жалобы и </w:t>
      </w:r>
      <w:proofErr w:type="gramStart"/>
      <w:r w:rsidRPr="00D11454">
        <w:rPr>
          <w:rFonts w:ascii="Liberation Serif" w:hAnsi="Liberation Serif" w:cs="Liberation Serif"/>
          <w:sz w:val="24"/>
          <w:szCs w:val="24"/>
        </w:rPr>
        <w:t>другое</w:t>
      </w:r>
      <w:proofErr w:type="gramEnd"/>
      <w:r w:rsidRPr="00D11454">
        <w:rPr>
          <w:rFonts w:ascii="Liberation Serif" w:hAnsi="Liberation Serif" w:cs="Liberation Serif"/>
          <w:sz w:val="24"/>
          <w:szCs w:val="24"/>
        </w:rPr>
        <w:t xml:space="preserve">) в рамках предоставленных законодательством полномочий; 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17) осуществляет полномочия представителя нанимателя (работодателя) в отношении инспекторов </w:t>
      </w:r>
      <w:r w:rsidR="00E77D9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18) утверждает должностные инструкции инспекторов </w:t>
      </w:r>
      <w:r w:rsidR="00CA0A5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CA0A5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и иных штатных работников; 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19) издает </w:t>
      </w:r>
      <w:r w:rsidR="00AB64FD">
        <w:rPr>
          <w:rFonts w:ascii="Liberation Serif" w:hAnsi="Liberation Serif" w:cs="Liberation Serif"/>
          <w:sz w:val="24"/>
          <w:szCs w:val="24"/>
        </w:rPr>
        <w:t>приказы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по вопросам деятельности </w:t>
      </w:r>
      <w:r w:rsidR="00CA0A5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, дает поручения должностным лицам </w:t>
      </w:r>
      <w:r w:rsidR="00CA0A5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20) утверждает бюджетную смету и штатное расписание </w:t>
      </w:r>
      <w:r w:rsidR="00CA0A5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CA0A52" w:rsidRPr="00D11454">
        <w:rPr>
          <w:rFonts w:ascii="Liberation Serif" w:hAnsi="Liberation Serif" w:cs="Liberation Serif"/>
          <w:sz w:val="24"/>
          <w:szCs w:val="24"/>
        </w:rPr>
        <w:t xml:space="preserve"> 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на основании утвержденной структуры, штатной численности в пределах бюджетных ассигнований, предусмотренных в бюджете </w:t>
      </w:r>
      <w:r w:rsidR="00CA0A5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округа; </w:t>
      </w:r>
    </w:p>
    <w:p w:rsidR="00D11454" w:rsidRPr="00D11454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21) при необходимости внесения изменений в структуру и штатную численность Счетной палаты, представляет на рассмотрение Думе </w:t>
      </w:r>
      <w:r w:rsidR="00CA0A52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D11454">
        <w:rPr>
          <w:rFonts w:ascii="Liberation Serif" w:hAnsi="Liberation Serif" w:cs="Liberation Serif"/>
          <w:sz w:val="24"/>
          <w:szCs w:val="24"/>
        </w:rPr>
        <w:t xml:space="preserve"> округа проекты изменений с учетом необходимости выполнения возложенных законодательством полномочий, обеспечения организационной и функциональной независимости Счетной палаты; </w:t>
      </w:r>
    </w:p>
    <w:p w:rsidR="008E5A40" w:rsidRDefault="00D11454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D11454">
        <w:rPr>
          <w:rFonts w:ascii="Liberation Serif" w:hAnsi="Liberation Serif" w:cs="Liberation Serif"/>
          <w:sz w:val="24"/>
          <w:szCs w:val="24"/>
        </w:rPr>
        <w:t xml:space="preserve">22) распределяет обязанности между сотрудниками </w:t>
      </w:r>
      <w:r w:rsidR="00CA0A5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D11454">
        <w:rPr>
          <w:rFonts w:ascii="Liberation Serif" w:hAnsi="Liberation Serif" w:cs="Liberation Serif"/>
          <w:sz w:val="24"/>
          <w:szCs w:val="24"/>
        </w:rPr>
        <w:t>;</w:t>
      </w:r>
    </w:p>
    <w:p w:rsidR="00CA0A52" w:rsidRPr="00CA0A52" w:rsidRDefault="00CA0A5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CA0A52">
        <w:rPr>
          <w:rFonts w:ascii="Liberation Serif" w:hAnsi="Liberation Serif" w:cs="Liberation Serif"/>
          <w:sz w:val="24"/>
          <w:szCs w:val="24"/>
        </w:rPr>
        <w:t>23) подписывает соглашения о сотрудничестве (взаимодействии) с государственными органами исполнительной власти Свердловской области, территориальными органами Федерального казначейства, налоговыми органами, органами прокуратуры, иными правоохранительными, надзорными и контрольными органами, контрольно-счетными органами;</w:t>
      </w:r>
    </w:p>
    <w:p w:rsidR="00CA0A52" w:rsidRPr="00CA0A52" w:rsidRDefault="00CA0A5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CA0A52">
        <w:rPr>
          <w:rFonts w:ascii="Liberation Serif" w:hAnsi="Liberation Serif" w:cs="Liberation Serif"/>
          <w:sz w:val="24"/>
          <w:szCs w:val="24"/>
        </w:rPr>
        <w:t xml:space="preserve"> 24) принимает участие в заседаниях Думы Волчанского муниципального округа, ее комиссий и рабочих групп, в заседаниях Администрации Волчанского муниципального округа и мероприятиях, проводимых органами государственной власти и органами местного самоуправления, а также координационных и совещательных органах при главе Волчанского муниципального  округа; </w:t>
      </w:r>
    </w:p>
    <w:p w:rsidR="00CA0A52" w:rsidRPr="00CA0A52" w:rsidRDefault="00CA0A5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CA0A52">
        <w:rPr>
          <w:rFonts w:ascii="Liberation Serif" w:hAnsi="Liberation Serif" w:cs="Liberation Serif"/>
          <w:sz w:val="24"/>
          <w:szCs w:val="24"/>
        </w:rPr>
        <w:t>25) участвует в пределах полномочий в мероприятиях, направленных на противодействие коррупции;</w:t>
      </w:r>
    </w:p>
    <w:p w:rsidR="00CA0A52" w:rsidRDefault="00CA0A5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CA0A52">
        <w:rPr>
          <w:rFonts w:ascii="Liberation Serif" w:hAnsi="Liberation Serif" w:cs="Liberation Serif"/>
          <w:sz w:val="24"/>
          <w:szCs w:val="24"/>
        </w:rPr>
        <w:t xml:space="preserve"> 26) осуществляет иные полномочия, предусмотренные федеральными законами, законами Свердловской области, муниципальными правовыми актами, Положением о Контрольно-счетном органе настоящим Регламентом и стандартами внешнего муниципального финансового контроля Контрольно-счетного органа.</w:t>
      </w:r>
    </w:p>
    <w:p w:rsidR="00447F1E" w:rsidRDefault="00447F1E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447F1E" w:rsidRPr="00440AED" w:rsidRDefault="00447F1E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40AED">
        <w:rPr>
          <w:rFonts w:ascii="Liberation Serif" w:hAnsi="Liberation Serif" w:cs="Liberation Serif"/>
          <w:i/>
          <w:sz w:val="24"/>
          <w:szCs w:val="24"/>
        </w:rPr>
        <w:t>5. Аппарат Контрольно-счетного округа</w:t>
      </w:r>
    </w:p>
    <w:p w:rsidR="00447F1E" w:rsidRDefault="00447F1E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5.1. В состав аппарата Контрольно-счетного органа входят 2 инспектора.</w:t>
      </w:r>
    </w:p>
    <w:p w:rsidR="00447F1E" w:rsidRDefault="00CC624D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5.2. На инспекторов Контрольно-счетного органа возлагаются обязанности по организации непосредственному проведению внешнего муниципального контроля в пределах компетенции Контрольно-счетного органа.</w:t>
      </w:r>
    </w:p>
    <w:p w:rsidR="00CC624D" w:rsidRDefault="00CC624D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082E32">
        <w:rPr>
          <w:rFonts w:ascii="Liberation Serif" w:hAnsi="Liberation Serif" w:cs="Liberation Serif"/>
          <w:sz w:val="24"/>
          <w:szCs w:val="24"/>
        </w:rPr>
        <w:t xml:space="preserve">5.3. </w:t>
      </w:r>
      <w:proofErr w:type="gramStart"/>
      <w:r w:rsidRPr="00082E32">
        <w:rPr>
          <w:rFonts w:ascii="Liberation Serif" w:hAnsi="Liberation Serif" w:cs="Liberation Serif"/>
          <w:sz w:val="24"/>
          <w:szCs w:val="24"/>
        </w:rPr>
        <w:t xml:space="preserve">Права, обязанности и ответственность лиц, замещающих должности муниципальной службы, учрежденные для обеспечения исполнения полномочий </w:t>
      </w:r>
      <w:r w:rsidR="00082E32" w:rsidRPr="00082E32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082E32">
        <w:rPr>
          <w:rFonts w:ascii="Liberation Serif" w:hAnsi="Liberation Serif" w:cs="Liberation Serif"/>
          <w:sz w:val="24"/>
          <w:szCs w:val="24"/>
        </w:rPr>
        <w:t>, определяются Федеральным законом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Бюджетным кодексом Российской Федерации, Кодексом Российской Федерации об административных правонарушениях, законодательством о муниципальной службе, трудовым  законодательством и иными правовыми актами, содержащими нормы трудового права, Положением</w:t>
      </w:r>
      <w:proofErr w:type="gramEnd"/>
      <w:r w:rsidRPr="00082E32">
        <w:rPr>
          <w:rFonts w:ascii="Liberation Serif" w:hAnsi="Liberation Serif" w:cs="Liberation Serif"/>
          <w:sz w:val="24"/>
          <w:szCs w:val="24"/>
        </w:rPr>
        <w:t xml:space="preserve"> о </w:t>
      </w:r>
      <w:r w:rsidR="00082E32" w:rsidRPr="00082E32">
        <w:rPr>
          <w:rFonts w:ascii="Liberation Serif" w:hAnsi="Liberation Serif" w:cs="Liberation Serif"/>
          <w:sz w:val="24"/>
          <w:szCs w:val="24"/>
        </w:rPr>
        <w:t>Контрольно-счетном органе</w:t>
      </w:r>
      <w:r w:rsidRPr="00082E32">
        <w:rPr>
          <w:rFonts w:ascii="Liberation Serif" w:hAnsi="Liberation Serif" w:cs="Liberation Serif"/>
          <w:sz w:val="24"/>
          <w:szCs w:val="24"/>
        </w:rPr>
        <w:t xml:space="preserve">, настоящим Регламентом и должностными инструкциями, утверждаемыми председателем </w:t>
      </w:r>
      <w:r w:rsidR="00082E32" w:rsidRPr="00082E32">
        <w:rPr>
          <w:rFonts w:ascii="Liberation Serif" w:hAnsi="Liberation Serif" w:cs="Liberation Serif"/>
          <w:sz w:val="24"/>
          <w:szCs w:val="24"/>
        </w:rPr>
        <w:t xml:space="preserve"> Контрольно-счетного органа</w:t>
      </w:r>
      <w:r w:rsidRPr="00082E32">
        <w:rPr>
          <w:rFonts w:ascii="Liberation Serif" w:hAnsi="Liberation Serif" w:cs="Liberation Serif"/>
          <w:sz w:val="24"/>
          <w:szCs w:val="24"/>
        </w:rPr>
        <w:t>.</w:t>
      </w:r>
    </w:p>
    <w:p w:rsidR="00082E32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082E32" w:rsidRPr="00440AED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 xml:space="preserve">Статья 4. Планирование деятельности Контрольно-счетного органа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1.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осуществляет свою деятельность на основе годового плана работы, который разрабатывает и утверждает самостоятельно.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2. При разработке планов рассматриваются </w:t>
      </w:r>
      <w:proofErr w:type="gramStart"/>
      <w:r w:rsidRPr="008E696A">
        <w:rPr>
          <w:rFonts w:ascii="Liberation Serif" w:hAnsi="Liberation Serif" w:cs="Liberation Serif"/>
          <w:sz w:val="24"/>
          <w:szCs w:val="24"/>
        </w:rPr>
        <w:t>направленные</w:t>
      </w:r>
      <w:proofErr w:type="gramEnd"/>
      <w:r w:rsidRPr="008E696A">
        <w:rPr>
          <w:rFonts w:ascii="Liberation Serif" w:hAnsi="Liberation Serif" w:cs="Liberation Serif"/>
          <w:sz w:val="24"/>
          <w:szCs w:val="24"/>
        </w:rPr>
        <w:t xml:space="preserve"> в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не позднее 15 декабря текущего года: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1) поручения Думы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округа;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2) предложения главы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округа.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3. При составлении плана работы учитываются: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1) результаты контрольных и экспертно-аналитических мероприятий;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2) предложения инспекторов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4. По итогам рассмотрения поступивших поручений, предложений председателем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принимается одно из следующих решений: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о включении в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об отказе от включения в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>.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 5. Годовой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формируется на основе: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>- системного анализа результатов проведенных контрольных и экспертно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аналитических мероприятий;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оценки возможностей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по исполнению планируемых задач и конкретных мероприятий.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6. При подготовке плана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учитываются следующие критерии отбора мероприятий: 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законность, своевременность и периодичность проведения;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конкретность, актуальность и обоснованность; </w:t>
      </w:r>
    </w:p>
    <w:p w:rsidR="007E587C" w:rsidRPr="008E696A" w:rsidRDefault="007E587C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>-</w:t>
      </w:r>
      <w:r w:rsidR="00082E32" w:rsidRPr="008E696A">
        <w:rPr>
          <w:rFonts w:ascii="Liberation Serif" w:hAnsi="Liberation Serif" w:cs="Liberation Serif"/>
          <w:sz w:val="24"/>
          <w:szCs w:val="24"/>
        </w:rPr>
        <w:t>степень обеспечения ресурсами (трудовыми, техническими, материальными и финансовыми);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 - реальность сроков выполнения, определяемая с учетом всех возможных временных затрат (например, согласование и т.д.);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 - реальность, оптимальность планируемых мероприятий, равномерность распределения нагрузки (по временным и трудовым ресурсам).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7. В годовой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>включаются контрольные, экспертно</w:t>
      </w:r>
      <w:r w:rsidR="00F7371C">
        <w:rPr>
          <w:rFonts w:ascii="Liberation Serif" w:hAnsi="Liberation Serif" w:cs="Liberation Serif"/>
          <w:sz w:val="24"/>
          <w:szCs w:val="24"/>
        </w:rPr>
        <w:t>-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аналитические мероприятия и иная деятельность с указанием сроков их проведения и ответственных исполнителей.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8. Годовой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утверждается </w:t>
      </w:r>
      <w:r w:rsidR="00AB64FD">
        <w:rPr>
          <w:rFonts w:ascii="Liberation Serif" w:hAnsi="Liberation Serif" w:cs="Liberation Serif"/>
          <w:sz w:val="24"/>
          <w:szCs w:val="24"/>
        </w:rPr>
        <w:t xml:space="preserve">приказом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председателя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до 30 декабря года, предшествующего </w:t>
      </w:r>
      <w:proofErr w:type="gramStart"/>
      <w:r w:rsidRPr="008E696A">
        <w:rPr>
          <w:rFonts w:ascii="Liberation Serif" w:hAnsi="Liberation Serif" w:cs="Liberation Serif"/>
          <w:sz w:val="24"/>
          <w:szCs w:val="24"/>
        </w:rPr>
        <w:t>планируемому</w:t>
      </w:r>
      <w:proofErr w:type="gramEnd"/>
      <w:r w:rsidRPr="008E696A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9. Утвержденный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подлежит размещению на официальном сайте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в сети Интернет </w:t>
      </w:r>
      <w:r w:rsidR="006D6731" w:rsidRPr="006D6731">
        <w:rPr>
          <w:rFonts w:ascii="Liberation Serif" w:hAnsi="Liberation Serif" w:cs="Liberation Serif"/>
          <w:sz w:val="24"/>
          <w:szCs w:val="24"/>
        </w:rPr>
        <w:t>https://kso-volchansk.ru/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lastRenderedPageBreak/>
        <w:t xml:space="preserve">10. Внесение изменений в годовой план работы </w:t>
      </w:r>
      <w:r w:rsidR="007E587C" w:rsidRPr="008E696A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возможно в случаях, когда проведение таких мероприятий необходимо для оперативного рассмотрения вопросов, связанных с предупреждением, выявлением нарушений бюджетного законодательства, а также установленного порядка управления и распоряжения имуществом, находящимся в муниципальной собственности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округа, в пределах полномочий </w:t>
      </w:r>
      <w:r w:rsidR="007E587C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органа.</w:t>
      </w:r>
    </w:p>
    <w:p w:rsidR="007E587C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Изменение сроков проведения </w:t>
      </w:r>
      <w:proofErr w:type="gramStart"/>
      <w:r w:rsidRPr="008E696A">
        <w:rPr>
          <w:rFonts w:ascii="Liberation Serif" w:hAnsi="Liberation Serif" w:cs="Liberation Serif"/>
          <w:sz w:val="24"/>
          <w:szCs w:val="24"/>
        </w:rPr>
        <w:t>мероприятий</w:t>
      </w:r>
      <w:proofErr w:type="gramEnd"/>
      <w:r w:rsidRPr="008E696A">
        <w:rPr>
          <w:rFonts w:ascii="Liberation Serif" w:hAnsi="Liberation Serif" w:cs="Liberation Serif"/>
          <w:sz w:val="24"/>
          <w:szCs w:val="24"/>
        </w:rPr>
        <w:t xml:space="preserve"> возможно: </w:t>
      </w:r>
    </w:p>
    <w:p w:rsidR="008E696A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исходя из степени обеспеченности ресурсами (трудовыми, техническими, материальными и финансовыми); </w:t>
      </w:r>
    </w:p>
    <w:p w:rsidR="00082E32" w:rsidRPr="008E696A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- при продлении первоначально установленного срока мероприятия. </w:t>
      </w:r>
    </w:p>
    <w:p w:rsidR="007E587C" w:rsidRDefault="00082E32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8E696A">
        <w:rPr>
          <w:rFonts w:ascii="Liberation Serif" w:hAnsi="Liberation Serif" w:cs="Liberation Serif"/>
          <w:sz w:val="24"/>
          <w:szCs w:val="24"/>
        </w:rPr>
        <w:t xml:space="preserve">11. Общий </w:t>
      </w:r>
      <w:proofErr w:type="gramStart"/>
      <w:r w:rsidRPr="008E696A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8E696A">
        <w:rPr>
          <w:rFonts w:ascii="Liberation Serif" w:hAnsi="Liberation Serif" w:cs="Liberation Serif"/>
          <w:sz w:val="24"/>
          <w:szCs w:val="24"/>
        </w:rPr>
        <w:t xml:space="preserve"> выполнением плана работы </w:t>
      </w:r>
      <w:r w:rsidR="008E696A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 возлагается на председателя </w:t>
      </w:r>
      <w:r w:rsidR="008E696A" w:rsidRPr="008E696A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8E696A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8E696A" w:rsidRDefault="008E696A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8E696A" w:rsidRPr="00440AED" w:rsidRDefault="008E696A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 xml:space="preserve">Статья 5. Порядок составления и представления </w:t>
      </w:r>
      <w:r w:rsidR="006D6731" w:rsidRPr="00440AED">
        <w:rPr>
          <w:rFonts w:ascii="Liberation Serif" w:hAnsi="Liberation Serif" w:cs="Liberation Serif"/>
          <w:b/>
          <w:i/>
          <w:sz w:val="24"/>
          <w:szCs w:val="24"/>
        </w:rPr>
        <w:t>е</w:t>
      </w:r>
      <w:r w:rsidRPr="00440AED">
        <w:rPr>
          <w:rFonts w:ascii="Liberation Serif" w:hAnsi="Liberation Serif" w:cs="Liberation Serif"/>
          <w:b/>
          <w:i/>
          <w:sz w:val="24"/>
          <w:szCs w:val="24"/>
        </w:rPr>
        <w:t>жегодного отчета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1. Контрольно-счетный орган не позднее 1 марта текущего года направляет в Думу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округа годовой отчет о своей деятельности за предыдущий календарный год в цифровом и текстовом формате (в соответствии с формами, представленными в приложениях №1, 2 к настоящему Регламенту).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 2. В годовой отчет о деятельности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(далее – годовой отчет) включается информация о: 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EE1F21">
        <w:rPr>
          <w:rFonts w:ascii="Liberation Serif" w:hAnsi="Liberation Serif" w:cs="Liberation Serif"/>
          <w:sz w:val="24"/>
          <w:szCs w:val="24"/>
        </w:rPr>
        <w:t xml:space="preserve">1) количестве завершенных </w:t>
      </w:r>
      <w:r w:rsidR="00EE1F21" w:rsidRPr="00EE1F21">
        <w:rPr>
          <w:rFonts w:ascii="Liberation Serif" w:hAnsi="Liberation Serif" w:cs="Liberation Serif"/>
          <w:sz w:val="24"/>
          <w:szCs w:val="24"/>
        </w:rPr>
        <w:t xml:space="preserve">Контрольно-счетным органом 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контрольных и экспертно-аналитических мероприятий и составленных актах, отчетах (заключениях) по результатам указанных мероприятий, а также об объеме средств бюджета (имущества), охваченных мероприятиями; </w:t>
      </w:r>
      <w:proofErr w:type="gramEnd"/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2) выявленных в ходе мероприятий нарушениях и недостатках; 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EE1F21">
        <w:rPr>
          <w:rFonts w:ascii="Liberation Serif" w:hAnsi="Liberation Serif" w:cs="Liberation Serif"/>
          <w:sz w:val="24"/>
          <w:szCs w:val="24"/>
        </w:rPr>
        <w:t xml:space="preserve">3) внесенных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Контрольно-счетным органом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представлениях и предписаниях, составленных протоколах об административных правонарушениях, направленных в прокуратуру, правоохранительные и иные уполномоченные органы материалах, а также адресованных органам местного самоуправления и объектам контроля информационных письмах, и результатах их рассмотрения; </w:t>
      </w:r>
      <w:proofErr w:type="gramEnd"/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4) </w:t>
      </w:r>
      <w:proofErr w:type="gramStart"/>
      <w:r w:rsidRPr="00EE1F21">
        <w:rPr>
          <w:rFonts w:ascii="Liberation Serif" w:hAnsi="Liberation Serif" w:cs="Liberation Serif"/>
          <w:sz w:val="24"/>
          <w:szCs w:val="24"/>
        </w:rPr>
        <w:t>количестве</w:t>
      </w:r>
      <w:proofErr w:type="gramEnd"/>
      <w:r w:rsidRPr="00EE1F21">
        <w:rPr>
          <w:rFonts w:ascii="Liberation Serif" w:hAnsi="Liberation Serif" w:cs="Liberation Serif"/>
          <w:sz w:val="24"/>
          <w:szCs w:val="24"/>
        </w:rPr>
        <w:t xml:space="preserve"> и сумме устраненных нарушений по результатам контрольных и экспертно-аналитических мероприятий, бюджетных средствах, подлежащих к возмещению; 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5) принятых </w:t>
      </w:r>
      <w:proofErr w:type="gramStart"/>
      <w:r w:rsidRPr="00EE1F21">
        <w:rPr>
          <w:rFonts w:ascii="Liberation Serif" w:hAnsi="Liberation Serif" w:cs="Liberation Serif"/>
          <w:sz w:val="24"/>
          <w:szCs w:val="24"/>
        </w:rPr>
        <w:t>решениях</w:t>
      </w:r>
      <w:proofErr w:type="gramEnd"/>
      <w:r w:rsidRPr="00EE1F21">
        <w:rPr>
          <w:rFonts w:ascii="Liberation Serif" w:hAnsi="Liberation Serif" w:cs="Liberation Serif"/>
          <w:sz w:val="24"/>
          <w:szCs w:val="24"/>
        </w:rPr>
        <w:t xml:space="preserve"> и мерах по выявленным нарушениям и недостаткам, в том числе о привлечении должностных лиц к административной и дисциплинарной ответственности. </w:t>
      </w:r>
    </w:p>
    <w:p w:rsidR="00EE1F21" w:rsidRPr="00EE1F21" w:rsidRDefault="00EE1F2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3. </w:t>
      </w:r>
      <w:r w:rsidR="006D6731" w:rsidRPr="00EE1F21">
        <w:rPr>
          <w:rFonts w:ascii="Liberation Serif" w:hAnsi="Liberation Serif" w:cs="Liberation Serif"/>
          <w:sz w:val="24"/>
          <w:szCs w:val="24"/>
        </w:rPr>
        <w:t xml:space="preserve">Сотрудники </w:t>
      </w:r>
      <w:r w:rsidRPr="00EE1F21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6D6731" w:rsidRPr="00EE1F21">
        <w:rPr>
          <w:rFonts w:ascii="Liberation Serif" w:hAnsi="Liberation Serif" w:cs="Liberation Serif"/>
          <w:sz w:val="24"/>
          <w:szCs w:val="24"/>
        </w:rPr>
        <w:t xml:space="preserve"> должны представить председателю свои отчеты о выполнении годового плана по порученным им мероприятиям в срок до 1 февраля года, следующего </w:t>
      </w:r>
      <w:proofErr w:type="gramStart"/>
      <w:r w:rsidR="006D6731" w:rsidRPr="00EE1F21">
        <w:rPr>
          <w:rFonts w:ascii="Liberation Serif" w:hAnsi="Liberation Serif" w:cs="Liberation Serif"/>
          <w:sz w:val="24"/>
          <w:szCs w:val="24"/>
        </w:rPr>
        <w:t>за</w:t>
      </w:r>
      <w:proofErr w:type="gramEnd"/>
      <w:r w:rsidR="006D6731" w:rsidRPr="00EE1F21">
        <w:rPr>
          <w:rFonts w:ascii="Liberation Serif" w:hAnsi="Liberation Serif" w:cs="Liberation Serif"/>
          <w:sz w:val="24"/>
          <w:szCs w:val="24"/>
        </w:rPr>
        <w:t xml:space="preserve"> отчетным. Председатель 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="006D6731" w:rsidRPr="00EE1F21">
        <w:rPr>
          <w:rFonts w:ascii="Liberation Serif" w:hAnsi="Liberation Serif" w:cs="Liberation Serif"/>
          <w:sz w:val="24"/>
          <w:szCs w:val="24"/>
        </w:rPr>
        <w:t xml:space="preserve">систематизирует и анализирует отчеты о выполнении плана работы, готовит годовой отчет о деятельности </w:t>
      </w:r>
      <w:r w:rsidRPr="00EE1F21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6D6731" w:rsidRPr="00EE1F21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4. После утверждения и подписания председателем </w:t>
      </w:r>
      <w:r w:rsidR="00EE1F21" w:rsidRPr="00EE1F21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годовой отчет направляется в Думу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округа. </w:t>
      </w:r>
    </w:p>
    <w:p w:rsidR="00EE1F2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5. Годовой отчет о деятельности </w:t>
      </w:r>
      <w:r w:rsidR="00EE1F21" w:rsidRPr="00EE1F21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рассматривается на заседании Думы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округа. </w:t>
      </w:r>
    </w:p>
    <w:p w:rsidR="006D6731" w:rsidRPr="00EE1F21" w:rsidRDefault="006D673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EE1F21">
        <w:rPr>
          <w:rFonts w:ascii="Liberation Serif" w:hAnsi="Liberation Serif" w:cs="Liberation Serif"/>
          <w:sz w:val="24"/>
          <w:szCs w:val="24"/>
        </w:rPr>
        <w:t xml:space="preserve">6. После рассмотрения годового отчета Думой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округа указанный отчет публикуется в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информационном бюллетене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и (или) на официальном сайте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</w:t>
      </w:r>
      <w:r w:rsidR="00EE1F21" w:rsidRPr="00EE1F21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EE1F21">
        <w:rPr>
          <w:rFonts w:ascii="Liberation Serif" w:hAnsi="Liberation Serif" w:cs="Liberation Serif"/>
          <w:sz w:val="24"/>
          <w:szCs w:val="24"/>
        </w:rPr>
        <w:t xml:space="preserve"> округа в сети Интернет</w:t>
      </w:r>
      <w:r w:rsidR="002E41C4">
        <w:rPr>
          <w:rFonts w:ascii="Liberation Serif" w:hAnsi="Liberation Serif" w:cs="Liberation Serif"/>
          <w:sz w:val="24"/>
          <w:szCs w:val="24"/>
        </w:rPr>
        <w:t xml:space="preserve"> </w:t>
      </w:r>
      <w:r w:rsidR="002E41C4" w:rsidRPr="006D6731">
        <w:rPr>
          <w:rFonts w:ascii="Liberation Serif" w:hAnsi="Liberation Serif" w:cs="Liberation Serif"/>
          <w:sz w:val="24"/>
          <w:szCs w:val="24"/>
        </w:rPr>
        <w:t>https://kso-volchansk.ru/</w:t>
      </w:r>
    </w:p>
    <w:p w:rsidR="008E696A" w:rsidRDefault="008E696A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763781" w:rsidRPr="00440AED" w:rsidRDefault="0076378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>Статья 6. Делопроизводство</w:t>
      </w:r>
    </w:p>
    <w:p w:rsidR="00763781" w:rsidRDefault="0076378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Общий порядок работы с документами (входящими, исходящими, внутренними) в Контрольно-счетном органе, в том числе порядок рассмотрения обращений, формирования и </w:t>
      </w:r>
      <w:r>
        <w:rPr>
          <w:rFonts w:ascii="Liberation Serif" w:hAnsi="Liberation Serif" w:cs="Liberation Serif"/>
          <w:sz w:val="24"/>
          <w:szCs w:val="24"/>
        </w:rPr>
        <w:lastRenderedPageBreak/>
        <w:t>оформление дел, подготовки и передачи документов на хранение, определяется распоряжениями председателя Контрольно-счетного органа и Инструкцией по делопроизводству Контрольно-счетного органа.</w:t>
      </w:r>
    </w:p>
    <w:p w:rsidR="00763781" w:rsidRDefault="00763781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E90A78" w:rsidRPr="00440AED" w:rsidRDefault="00E90A78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40AED">
        <w:rPr>
          <w:rFonts w:ascii="Liberation Serif" w:hAnsi="Liberation Serif" w:cs="Liberation Serif"/>
          <w:b/>
          <w:i/>
          <w:sz w:val="24"/>
          <w:szCs w:val="24"/>
        </w:rPr>
        <w:t>Статья 7. Внешний муниципальный финансовый контроль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1.Внешний муниципальный финансовый контроль осуществляется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Контрольно-счетным органом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в форме контрольных и экспертно-аналитических мероприятий.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2. На право проведения контрольного или экспертно-аналитического мероприятия с выходом на проверяемый объект, руководителю объекта мероприятия направляется Уведомление, подписанное председателем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Также должностные лица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33784D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должны иметь при себе и предъявлять по прибытии на объект служебные удостоверения установленного образца. При выходе на контрольное мероприятие назначается руководитель контрольного мероприятия из числа инспекторов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>, входящих в группу, о чем указывается в программе контрольного мероприятия.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3. При проведении контрольного или экспертно-аналитического мероприятия без выхода на объект все необходимые документы и информация предоставляются в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по письменному запросу в установленные сроки. </w:t>
      </w:r>
    </w:p>
    <w:p w:rsidR="009D5900" w:rsidRPr="00440AE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i/>
          <w:sz w:val="24"/>
          <w:szCs w:val="24"/>
          <w:u w:val="single"/>
        </w:rPr>
      </w:pPr>
      <w:r w:rsidRPr="00865B16">
        <w:rPr>
          <w:rFonts w:ascii="Liberation Serif" w:hAnsi="Liberation Serif" w:cs="Liberation Serif"/>
          <w:b/>
          <w:i/>
          <w:sz w:val="24"/>
          <w:szCs w:val="24"/>
        </w:rPr>
        <w:t>4</w:t>
      </w:r>
      <w:r w:rsidRPr="00440AED">
        <w:rPr>
          <w:rFonts w:ascii="Liberation Serif" w:hAnsi="Liberation Serif" w:cs="Liberation Serif"/>
          <w:i/>
          <w:sz w:val="24"/>
          <w:szCs w:val="24"/>
          <w:u w:val="single"/>
        </w:rPr>
        <w:t xml:space="preserve">. Контрольные мероприятия.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4.1. Проведение контрольных мероприятий осуществляется в соответствии с программами, разработанными руководителем или исполнителем соответствующего мероприятия и утвержденными председателем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>4.2. В ходе проведения контрольных мероприятий при возникновении необходимости программа может быть изменена, дополнена или сокращена по тематике, срокам исполнения, участникам мероприятия.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4.3. Предложения о внесении изменений или дополнений в программы контрольных мероприятий оформляются руководителями контрольных мероприятий в форме служебной записки на имя председателя </w:t>
      </w:r>
      <w:r w:rsidR="0033784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В служебной записке приводятся мотивированные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>обоснования</w:t>
      </w:r>
      <w:proofErr w:type="gramEnd"/>
      <w:r w:rsidRPr="0033784D">
        <w:rPr>
          <w:rFonts w:ascii="Liberation Serif" w:hAnsi="Liberation Serif" w:cs="Liberation Serif"/>
          <w:sz w:val="24"/>
          <w:szCs w:val="24"/>
        </w:rPr>
        <w:t xml:space="preserve"> и прилагается проект изменений или дополнений программы.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4.4. Изменения и дополнения утверждаются председателем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4.5. Срок проведения контрольного мероприятия устанавливается планом работы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>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4.6. Распоряжением председателя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срок проведения контрольного мероприятия может быть продлен, а контрольное мероприятие приостановлено и возобновлено, о чем объект контроля своевременно информируется.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4.7. Решение о продлении срока, а также о приостановлении и возобновлении контрольного мероприятия принимается на основании мотивированного представления руководителя контрольного мероприятия.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4.8. В случае отказа руководителя в допуске на объект, назначенный к проверке, и предоставлении документов, сведений, запрашиваемых проверяющими лицами, в рамках программы и полномочий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составляется соответствующий Акт. Акт подписывается участниками рабочей группы, руководителем проверяемого объекта с объяснением причин отказа. Акт составляется в двух экземплярах, один вручается руководителю проверяемого объекта, другой передается председателю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EA01DC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>для принятия соответствующих мер.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4.9. При отказе руководителя проверяемого объекта от подписи, Акт подписывается проверяющими лицами с указанием в Акте: «От подписи акта отказался без объяснения причин» (или с указанием причин отказа).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4.10. При проведении контрольных мероприятий руководитель соответствующего мероприятия и участники рабочей группы не должны вмешиваться в деятельность </w:t>
      </w:r>
      <w:r w:rsidRPr="0033784D">
        <w:rPr>
          <w:rFonts w:ascii="Liberation Serif" w:hAnsi="Liberation Serif" w:cs="Liberation Serif"/>
          <w:sz w:val="24"/>
          <w:szCs w:val="24"/>
        </w:rPr>
        <w:lastRenderedPageBreak/>
        <w:t xml:space="preserve">проверяемых организаций, а также предавать гласности свои выводы до завершения мероприятия, оформления его результатов и утверждения отчета.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4.11. Руководитель контрольного мероприятия и участники рабочей группы несут ответственность за качество своей работы, соблюдение сроков, выполнение программы и достоверность результатов контрольного мероприятия.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4.12. При проведении контрольных мероприятий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Контрольно-счетным органом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составляются акты, которые доводятся до сведения руководителей проверяемых органов и организаций.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4.13. Акт проверки готовит руководитель или ответственный исполнитель контрольного мероприятия на основании материалов проверки участников рабочей группы. Акт проверки подписывается всеми участниками рабочей группы, после чего с сопроводительным письмом передается для сведения руководителям проверяемых органов и организаций.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>4.14. Срок ознакомления руководителя проверяемого объекта с актом составляет 5 (пять) рабочих дней с момента получения акта.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4.15. Пояснения и замечания руководителей проверяемых органов и организаций, представленные в течение 5 (пяти) рабочих дней, прилагаются к актам и в дальнейшем являются их неотъемлемой частью.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4.16. Внесение изменений в подписанные акты не допускается.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4.17.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 xml:space="preserve">По результатам проведения контрольных мероприятий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вправе внести в органы местного самоуправления</w:t>
      </w:r>
      <w:r w:rsidR="004534F8">
        <w:rPr>
          <w:rFonts w:ascii="Liberation Serif" w:hAnsi="Liberation Serif" w:cs="Liberation Serif"/>
          <w:sz w:val="24"/>
          <w:szCs w:val="24"/>
        </w:rPr>
        <w:t xml:space="preserve">,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недостатков, предотвращению нанесения материального ущерба </w:t>
      </w:r>
      <w:r w:rsidR="00EA01DC">
        <w:rPr>
          <w:rFonts w:ascii="Liberation Serif" w:hAnsi="Liberation Serif" w:cs="Liberation Serif"/>
          <w:sz w:val="24"/>
          <w:szCs w:val="24"/>
        </w:rPr>
        <w:t>Волчанскому муниципальному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округу или возмещению причиненного ущерба, по привлечению к ответственности должностных лиц, виновных в допущенных нарушениях, а также мер по пресечению</w:t>
      </w:r>
      <w:proofErr w:type="gramEnd"/>
      <w:r w:rsidRPr="0033784D">
        <w:rPr>
          <w:rFonts w:ascii="Liberation Serif" w:hAnsi="Liberation Serif" w:cs="Liberation Serif"/>
          <w:sz w:val="24"/>
          <w:szCs w:val="24"/>
        </w:rPr>
        <w:t xml:space="preserve">, устранению и предупреждению нарушений.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4.18.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 xml:space="preserve">Органы местного самоуправления, а также организации в указанный в представлении срок или, если срок не указан, в течение 30 (тридцати) дней со дня его получения обязаны уведомить в письменной форме </w:t>
      </w:r>
      <w:r w:rsidR="00EA01DC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="00EA01DC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>о принятых по результатам выполнения представления решениях и мерах.</w:t>
      </w:r>
      <w:proofErr w:type="gramEnd"/>
      <w:r w:rsidRPr="0033784D">
        <w:rPr>
          <w:rFonts w:ascii="Liberation Serif" w:hAnsi="Liberation Serif" w:cs="Liberation Serif"/>
          <w:sz w:val="24"/>
          <w:szCs w:val="24"/>
        </w:rPr>
        <w:t xml:space="preserve"> Срок выполнения представления может быть продлен по решению </w:t>
      </w:r>
      <w:r w:rsidR="004534F8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но не более одного раза.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4.19. При выявлении нарушений, требующих безотлагательных мер по их пресечению и предупреждению, невыполнения представлений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воспрепятствовании проведению должностными лицами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865B16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контрольных мероприятий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направляет в органы местного самоуправления, проверяемые органы и организации и их должностным лицам предписания.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4.20. Предписание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865B16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должно быть исполнено в установленные в нем сроки. Срок выполнения предписания может быть продлен по решению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но не более одного раза.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4.21. Проекты представлений и предписаний готовятся инспекторами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проводившими контрольные мероприятия. Представления и предписания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865B16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подписываются председателем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4.22. Контроль за принятием по результатам выполнения представления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>решениях</w:t>
      </w:r>
      <w:proofErr w:type="gramEnd"/>
      <w:r w:rsidRPr="0033784D">
        <w:rPr>
          <w:rFonts w:ascii="Liberation Serif" w:hAnsi="Liberation Serif" w:cs="Liberation Serif"/>
          <w:sz w:val="24"/>
          <w:szCs w:val="24"/>
        </w:rPr>
        <w:t xml:space="preserve"> и мерах и за исполнением предписаний возлагается на руководителя контрольного мероприятия.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4.23. По итогам проведения контрольного мероприятия руководителем или ответственным исполнителем контрольного мероприятия составляется отчет, содержащий обобщение материалов контрольного мероприятия, а также сделанные на их основе выводы и рекомендации. Отчет должен включать только ту информацию, заключения и выводы, которые подтверждаются надлежащими и соответствующими фактическими данными и доказательствами, зафиксированными в актах проверяющих лиц (проверки).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lastRenderedPageBreak/>
        <w:t xml:space="preserve">4.24. Приложения к акту проверки, на которые делается ссылка в его тексте, должны быть откопированы, и при необходимости заверены руководителем проверяемого объекта (главным бухгалтером или иным уполномоченным руководителем проверяемого объекта лицом) и приложены к акту проверки.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4.25. Материалы каждого контрольного мероприятия составляют отдельное дело с соответствующим номером, наименованием. Материалы контрольного мероприятия состоят из акта и надлежащим образом оформленных документов.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4.26. Материалы контрольных мероприятий хранятся у руководителя контрольного мероприятия или ответственного исполнителя в соответствии с номенклатурой дел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4.27. Порядок организации подготовки, проведения контрольного мероприятия, оформления его результатов устанавливается стандартом внешнего муниципального финансового контроля по проведению контрольного мероприятия.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4.28. Материалы контрольного мероприятия (акты проверок, отчеты, заключения) могут быть представлены только в правоохранительные органы при наличии соответствующего запроса. Направление указанных документов по запросам и обращениям других органов не допускается.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4.29. Решение о направлении вышеуказанных документов в правоохранительные органы принимается председателем </w:t>
      </w:r>
      <w:r w:rsidR="00865B16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440AE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i/>
          <w:sz w:val="24"/>
          <w:szCs w:val="24"/>
          <w:u w:val="single"/>
        </w:rPr>
      </w:pPr>
      <w:r w:rsidRPr="00440AED">
        <w:rPr>
          <w:rFonts w:ascii="Liberation Serif" w:hAnsi="Liberation Serif" w:cs="Liberation Serif"/>
          <w:i/>
          <w:sz w:val="24"/>
          <w:szCs w:val="24"/>
          <w:u w:val="single"/>
        </w:rPr>
        <w:t xml:space="preserve">5. Экспертно-аналитическое мероприятие.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5.1. Экспертно-аналитические мероприятия представляют собой комплексное исследование материалов по направлениям деятельности </w:t>
      </w:r>
      <w:r w:rsidR="00440AE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а также финансово-экономическую экспертизу нормативно-правовых актов и иных документов.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5.2. По результатам экспертно-аналитического мероприятия </w:t>
      </w:r>
      <w:r w:rsidR="00440AED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составляет заключение.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5.3. Экспертно-аналитические мероприятия осуществляются </w:t>
      </w:r>
      <w:r w:rsidR="00440AED">
        <w:rPr>
          <w:rFonts w:ascii="Liberation Serif" w:hAnsi="Liberation Serif" w:cs="Liberation Serif"/>
          <w:sz w:val="24"/>
          <w:szCs w:val="24"/>
        </w:rPr>
        <w:t>Контрольно-счетным органом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по вопросам, отнесенным к ее компетенции.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5.4. Сотрудники </w:t>
      </w:r>
      <w:r w:rsidR="00440AED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ответственные за проведение экспертизы и подготовку заключения (отчета, информации), несут ответственность за качество своей работы и соблюдение сроков проведения экспертно-аналитического мероприятия.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5.5. </w:t>
      </w:r>
      <w:r w:rsidR="00440AED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осуществляет экспертизу и дает заключения на проект решения о бюджете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и на проекты решений о внесении изменений в бюджет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в сроки и порядке, установленном бюджетным законодательством, Положение о бюджетном процессе в </w:t>
      </w:r>
      <w:r w:rsidR="00440AED">
        <w:rPr>
          <w:rFonts w:ascii="Liberation Serif" w:hAnsi="Liberation Serif" w:cs="Liberation Serif"/>
          <w:sz w:val="24"/>
          <w:szCs w:val="24"/>
        </w:rPr>
        <w:t>Волчанском муниципальном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округе.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 xml:space="preserve">Экспертиза проектов муниципальных правовых актов (кроме муниципальных программ) в части касающейся расходных обязательств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округа, экспертиза проектов муниципальных правовых актов, приводящих к изменению доходов бюджета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округа, проводится в течение 30 (тридцати) рабочих дней с момента поступления в </w:t>
      </w:r>
      <w:r w:rsidR="008D4CD4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либо в сроки, согласованные с Администрацией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округа, Думой </w:t>
      </w:r>
      <w:r w:rsidR="00440AED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и указанные в сопроводительных документах. </w:t>
      </w:r>
      <w:proofErr w:type="gramEnd"/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5.6. Экспертиза муниципальных программ (проектов муниципальных программ) проводится в течение 5 (пяти) рабочих дней, проектов вносимых изменений в течение 3 (трех) рабочих дней. При необходимости ответственный за проведение экспертизы вправе направить запрос в орган местного самоуправления, представивший на экспертизу в </w:t>
      </w:r>
      <w:r w:rsidR="00F11835">
        <w:rPr>
          <w:rFonts w:ascii="Liberation Serif" w:hAnsi="Liberation Serif" w:cs="Liberation Serif"/>
          <w:sz w:val="24"/>
          <w:szCs w:val="24"/>
        </w:rPr>
        <w:t xml:space="preserve">Контрольно-счетный орган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муниципальную программу (проект муниципальной программы), о необходимости уточнения представленной информации, а также о представлении других дополнительных и обосновывающих материалов. Срок проведения экспертизы муниципальной программы (проекта муниципальной программы) может быть продлен по решению председателя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на основании служебной </w:t>
      </w:r>
      <w:r w:rsidRPr="0033784D">
        <w:rPr>
          <w:rFonts w:ascii="Liberation Serif" w:hAnsi="Liberation Serif" w:cs="Liberation Serif"/>
          <w:sz w:val="24"/>
          <w:szCs w:val="24"/>
        </w:rPr>
        <w:lastRenderedPageBreak/>
        <w:t>записки ответственного за проведение экспертизы с указанием причин продления сроков (необходимость получения дополнительных материалов и пояснений, одновременное поступление нескольких проектов программ и прочие).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5.7. Подготовка заключения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F11835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на отчет об исполнении бюджета </w:t>
      </w:r>
      <w:r w:rsidR="00F11835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за год проводится в срок, не превышающий 1 (один) месяц.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5.8. Внешняя проверка отчета об исполнении бюджета </w:t>
      </w:r>
      <w:r w:rsidR="00F11835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за год проводится в порядке и в сроки, установленные бюджетным законодательством.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5.9.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проводит экспертизу и представляет заключения по вопросам, рассматриваемым на заседаниях постоянных депутатских комиссий, в соответствии с утвержденным планом работы депутатских комиссий, а также по отдельным запросам Думы </w:t>
      </w:r>
      <w:r w:rsidR="00F11835">
        <w:rPr>
          <w:rFonts w:ascii="Liberation Serif" w:hAnsi="Liberation Serif" w:cs="Liberation Serif"/>
          <w:sz w:val="24"/>
          <w:szCs w:val="24"/>
        </w:rPr>
        <w:t>Волчанского муниципального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не позднее 5 (пяти) рабочих дней до даты проведения заседания комиссии.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5.10. Материалы, по которым необходимо проведение экспертизы и представление заключения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а также отдельные запросы Думы </w:t>
      </w:r>
      <w:r w:rsidR="00F11835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округа должны быть представлены в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не позднее 10 (десяти) рабочих дней до даты проведения заседания комиссии.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5.11. Экспертиза проектов муниципальных правовых актов проводится инспекторами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в исключительных случаях председателем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на основании </w:t>
      </w:r>
      <w:r w:rsidR="001E475B">
        <w:rPr>
          <w:rFonts w:ascii="Liberation Serif" w:hAnsi="Liberation Serif" w:cs="Liberation Serif"/>
          <w:sz w:val="24"/>
          <w:szCs w:val="24"/>
        </w:rPr>
        <w:t>приказа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 председателя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5.12. Результатом экспертно-аналитической деятельности является заключение, которое должно содержать: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1) основания проведения экспертизы;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>2) цель и задачи;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3) количественные и (или) качественные оценки процессов и явлений, экономических величин и показателей;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4) выводы по результатам экспертизы;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5) рекомендации и предложения о мерах по устранению выявленных недостатков и совершенствованию предмета экспертизы. 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5.13. Заключение визируется инспектором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, назначенным ответственным исполнителем, направляется председателю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F11835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для рассмотрения и последующего представления органам местного самоуправления за подписью председателя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>.</w:t>
      </w:r>
    </w:p>
    <w:p w:rsidR="009D5900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6. Решение о рассмотрении запроса и подготовке заключения или об отказе в этом принимается председателем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33784D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7. В рассмотрении запроса может быть отказано по следующим основаниям: </w:t>
      </w:r>
    </w:p>
    <w:p w:rsidR="0033784D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1) отсутствие у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F11835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33784D">
        <w:rPr>
          <w:rFonts w:ascii="Liberation Serif" w:hAnsi="Liberation Serif" w:cs="Liberation Serif"/>
          <w:sz w:val="24"/>
          <w:szCs w:val="24"/>
        </w:rPr>
        <w:t>полномочий</w:t>
      </w:r>
      <w:proofErr w:type="gramEnd"/>
      <w:r w:rsidRPr="0033784D">
        <w:rPr>
          <w:rFonts w:ascii="Liberation Serif" w:hAnsi="Liberation Serif" w:cs="Liberation Serif"/>
          <w:sz w:val="24"/>
          <w:szCs w:val="24"/>
        </w:rPr>
        <w:t xml:space="preserve"> на рассмотрение изложенного в запросе вопроса; </w:t>
      </w:r>
    </w:p>
    <w:p w:rsidR="0033784D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2) проведение на момент получения запроса контрольных мероприятий по тематике, указанной в запросе, - до момента завершения контрольных мероприятий и составления соответствующего отчета; </w:t>
      </w:r>
    </w:p>
    <w:p w:rsidR="0033784D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>3) наличие в текущем (перспективном) плане (программе) контрольных мероприятий по данному (аналогичному) вопросу.</w:t>
      </w:r>
    </w:p>
    <w:p w:rsidR="0033784D" w:rsidRPr="0033784D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 xml:space="preserve"> 8. В случае отказа председатель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="00F11835" w:rsidRPr="0033784D">
        <w:rPr>
          <w:rFonts w:ascii="Liberation Serif" w:hAnsi="Liberation Serif" w:cs="Liberation Serif"/>
          <w:sz w:val="24"/>
          <w:szCs w:val="24"/>
        </w:rPr>
        <w:t xml:space="preserve"> 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возвращает запрос с указанием причин отказа в течение 10 (десяти) рабочих дней со дня получения запроса. Отказ в рассмотрении запроса, либо сообщение о возвращении запроса без рассмотрения, подписывается председателем </w:t>
      </w:r>
      <w:r w:rsidR="00F11835">
        <w:rPr>
          <w:rFonts w:ascii="Liberation Serif" w:hAnsi="Liberation Serif" w:cs="Liberation Serif"/>
          <w:sz w:val="24"/>
          <w:szCs w:val="24"/>
        </w:rPr>
        <w:t>Контрольно-счетного органа</w:t>
      </w:r>
      <w:r w:rsidRPr="0033784D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E90A78" w:rsidRDefault="009D5900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33784D">
        <w:rPr>
          <w:rFonts w:ascii="Liberation Serif" w:hAnsi="Liberation Serif" w:cs="Liberation Serif"/>
          <w:sz w:val="24"/>
          <w:szCs w:val="24"/>
        </w:rPr>
        <w:t>9. В случае принятия запроса к рассмотрению заявитель уведомляется о принятом решении в течение 10 (десяти) рабочих дней с момента поступления запроса с указанием срока проведения соответствующих контрольных мероприятий</w:t>
      </w:r>
      <w:r w:rsidR="00F11835">
        <w:rPr>
          <w:rFonts w:ascii="Liberation Serif" w:hAnsi="Liberation Serif" w:cs="Liberation Serif"/>
          <w:sz w:val="24"/>
          <w:szCs w:val="24"/>
        </w:rPr>
        <w:t>.</w:t>
      </w:r>
    </w:p>
    <w:p w:rsidR="00C60856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C60856" w:rsidRPr="00F60337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F60337">
        <w:rPr>
          <w:rFonts w:ascii="Liberation Serif" w:hAnsi="Liberation Serif" w:cs="Liberation Serif"/>
          <w:b/>
          <w:i/>
          <w:sz w:val="24"/>
          <w:szCs w:val="24"/>
        </w:rPr>
        <w:lastRenderedPageBreak/>
        <w:t xml:space="preserve">Статья 8. Направления деятельности </w:t>
      </w:r>
      <w:r w:rsidR="006E3C01" w:rsidRPr="00F60337">
        <w:rPr>
          <w:rFonts w:ascii="Liberation Serif" w:hAnsi="Liberation Serif" w:cs="Liberation Serif"/>
          <w:b/>
          <w:i/>
          <w:sz w:val="24"/>
          <w:szCs w:val="24"/>
        </w:rPr>
        <w:t>Контрольно-счетного органа</w:t>
      </w:r>
      <w:r w:rsidRPr="00F60337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</w:p>
    <w:p w:rsidR="00C60856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1. </w:t>
      </w:r>
      <w:r w:rsidR="00F60337">
        <w:rPr>
          <w:rFonts w:ascii="Liberation Serif" w:hAnsi="Liberation Serif" w:cs="Liberation Serif"/>
          <w:sz w:val="24"/>
          <w:szCs w:val="24"/>
        </w:rPr>
        <w:t>Контрольно-счетный орган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 осуществляет свою деятельность по следующим направлениям:</w:t>
      </w:r>
    </w:p>
    <w:p w:rsidR="00C60856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1) доходы бюджета </w:t>
      </w:r>
      <w:r w:rsidR="006E3C01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округа; </w:t>
      </w:r>
    </w:p>
    <w:p w:rsidR="00C60856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2) имущество </w:t>
      </w:r>
      <w:r w:rsidR="006E3C01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округа; </w:t>
      </w:r>
    </w:p>
    <w:p w:rsidR="00C60856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3) расходы бюджета </w:t>
      </w:r>
      <w:r w:rsidR="006E3C01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округа, в том числе </w:t>
      </w:r>
      <w:proofErr w:type="gramStart"/>
      <w:r w:rsidRPr="006E3C01">
        <w:rPr>
          <w:rFonts w:ascii="Liberation Serif" w:hAnsi="Liberation Serif" w:cs="Liberation Serif"/>
          <w:sz w:val="24"/>
          <w:szCs w:val="24"/>
        </w:rPr>
        <w:t>на</w:t>
      </w:r>
      <w:proofErr w:type="gramEnd"/>
      <w:r w:rsidRPr="006E3C01"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C60856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общегосударственные вопросы;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национальную оборону;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национальную безопасность и правоохранительную деятельность;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национальную экономику;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жилищно-коммунальное хозяйство;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охрану окружающей среды;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образование;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культуру, кинематографию;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социальную политику;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физическую культуру и спорт;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средства массовой информации;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обслуживание муниципального долга;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4) источники финансирования дефицита бюджета </w:t>
      </w:r>
      <w:r w:rsidR="006E3C01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округа, муниципальные гарантии, муниципальный внутренний долг;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5) экспертно-аналитическая деятельность, в том числе: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проведение экспертно-аналитических мероприятий и подготовка заключений по итогам их проведения;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проведение аудита в сфере закупок товаров, работ, услуг;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экспертиза проектов бюджета </w:t>
      </w:r>
      <w:r w:rsidR="00F60337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 и проектов о внесении изменений в бюджет </w:t>
      </w:r>
      <w:r w:rsidR="00F60337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внешняя проверка годового отчета об исполнении бюджета </w:t>
      </w:r>
      <w:r w:rsidR="00F60337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экспертиза проектов муниципальных правовых актов и муниципальных программ (проектов муниципальных программ);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осуществление оценки реализуемости, рисков и результатов достижения целей социально-экономического развития </w:t>
      </w:r>
      <w:r w:rsidR="00F60337">
        <w:rPr>
          <w:rFonts w:ascii="Liberation Serif" w:hAnsi="Liberation Serif" w:cs="Liberation Serif"/>
          <w:sz w:val="24"/>
          <w:szCs w:val="24"/>
        </w:rPr>
        <w:t xml:space="preserve">Волчанского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округа; </w:t>
      </w:r>
    </w:p>
    <w:p w:rsidR="006E3C01" w:rsidRPr="006E3C01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- анализ и мониторинг бюджетного процесса </w:t>
      </w:r>
      <w:proofErr w:type="gramStart"/>
      <w:r w:rsidRPr="006E3C01"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Pr="006E3C01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F60337">
        <w:rPr>
          <w:rFonts w:ascii="Liberation Serif" w:hAnsi="Liberation Serif" w:cs="Liberation Serif"/>
          <w:sz w:val="24"/>
          <w:szCs w:val="24"/>
        </w:rPr>
        <w:t>Волчанского</w:t>
      </w:r>
      <w:proofErr w:type="gramEnd"/>
      <w:r w:rsidR="00F60337">
        <w:rPr>
          <w:rFonts w:ascii="Liberation Serif" w:hAnsi="Liberation Serif" w:cs="Liberation Serif"/>
          <w:sz w:val="24"/>
          <w:szCs w:val="24"/>
        </w:rPr>
        <w:t xml:space="preserve"> муниципального 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округе. </w:t>
      </w:r>
    </w:p>
    <w:p w:rsidR="00C60856" w:rsidRDefault="00C60856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6E3C01">
        <w:rPr>
          <w:rFonts w:ascii="Liberation Serif" w:hAnsi="Liberation Serif" w:cs="Liberation Serif"/>
          <w:sz w:val="24"/>
          <w:szCs w:val="24"/>
        </w:rPr>
        <w:t xml:space="preserve">2. Назначение ответственных исполнителей за реализацию мероприятий осуществляется </w:t>
      </w:r>
      <w:r w:rsidR="001E475B">
        <w:rPr>
          <w:rFonts w:ascii="Liberation Serif" w:hAnsi="Liberation Serif" w:cs="Liberation Serif"/>
          <w:sz w:val="24"/>
          <w:szCs w:val="24"/>
        </w:rPr>
        <w:t>приказом</w:t>
      </w:r>
      <w:r w:rsidRPr="006E3C01">
        <w:rPr>
          <w:rFonts w:ascii="Liberation Serif" w:hAnsi="Liberation Serif" w:cs="Liberation Serif"/>
          <w:sz w:val="24"/>
          <w:szCs w:val="24"/>
        </w:rPr>
        <w:t xml:space="preserve"> председателя </w:t>
      </w:r>
      <w:r w:rsidR="00F60337">
        <w:rPr>
          <w:rFonts w:ascii="Liberation Serif" w:hAnsi="Liberation Serif" w:cs="Liberation Serif"/>
          <w:sz w:val="24"/>
          <w:szCs w:val="24"/>
        </w:rPr>
        <w:t>Контрольно-счетного органа.</w:t>
      </w:r>
    </w:p>
    <w:p w:rsid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F60337">
        <w:rPr>
          <w:rFonts w:ascii="Liberation Serif" w:hAnsi="Liberation Serif" w:cs="Liberation Serif"/>
          <w:b/>
          <w:i/>
          <w:sz w:val="24"/>
          <w:szCs w:val="24"/>
        </w:rPr>
        <w:t>Статья 9. Правила внутреннего трудового распорядка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60337">
        <w:rPr>
          <w:rFonts w:ascii="Liberation Serif" w:hAnsi="Liberation Serif" w:cs="Liberation Serif"/>
          <w:sz w:val="24"/>
          <w:szCs w:val="24"/>
        </w:rPr>
        <w:t xml:space="preserve"> Правила внутреннего трудового распорядка для инспекторов Контрольно-счетного органа  утверждаются распоряжением председателя Контрольно-счетного органа. 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F60337">
        <w:rPr>
          <w:rFonts w:ascii="Liberation Serif" w:hAnsi="Liberation Serif" w:cs="Liberation Serif"/>
          <w:b/>
          <w:i/>
          <w:sz w:val="24"/>
          <w:szCs w:val="24"/>
        </w:rPr>
        <w:t xml:space="preserve">Статья 10. Обеспечение доступа к информации о деятельности Контрольно-счетного органа  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60337">
        <w:rPr>
          <w:rFonts w:ascii="Liberation Serif" w:hAnsi="Liberation Serif" w:cs="Liberation Serif"/>
          <w:sz w:val="24"/>
          <w:szCs w:val="24"/>
        </w:rPr>
        <w:t>Предоставление информации о деятельности Контрольно-счетного органа  средствам массовой информац</w:t>
      </w:r>
      <w:proofErr w:type="gramStart"/>
      <w:r w:rsidRPr="00F60337">
        <w:rPr>
          <w:rFonts w:ascii="Liberation Serif" w:hAnsi="Liberation Serif" w:cs="Liberation Serif"/>
          <w:sz w:val="24"/>
          <w:szCs w:val="24"/>
        </w:rPr>
        <w:t>ии и ее</w:t>
      </w:r>
      <w:proofErr w:type="gramEnd"/>
      <w:r w:rsidRPr="00F60337">
        <w:rPr>
          <w:rFonts w:ascii="Liberation Serif" w:hAnsi="Liberation Serif" w:cs="Liberation Serif"/>
          <w:sz w:val="24"/>
          <w:szCs w:val="24"/>
        </w:rPr>
        <w:t xml:space="preserve"> размещение в информационно-телекоммуникационной сети «Интернет» осуществляется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самоуправления». 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F60337">
        <w:rPr>
          <w:rFonts w:ascii="Liberation Serif" w:hAnsi="Liberation Serif" w:cs="Liberation Serif"/>
          <w:b/>
          <w:i/>
          <w:sz w:val="24"/>
          <w:szCs w:val="24"/>
        </w:rPr>
        <w:t xml:space="preserve">Статья 11. Заключительные положения 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60337">
        <w:rPr>
          <w:rFonts w:ascii="Liberation Serif" w:hAnsi="Liberation Serif" w:cs="Liberation Serif"/>
          <w:sz w:val="24"/>
          <w:szCs w:val="24"/>
        </w:rPr>
        <w:t>1. Настоящий Регламент вступает в силу с момента его утверждения председателем Контрольно-счетного органа.</w:t>
      </w:r>
    </w:p>
    <w:p w:rsidR="00F60337" w:rsidRPr="00F60337" w:rsidRDefault="00F60337" w:rsidP="006431C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F60337">
        <w:rPr>
          <w:rFonts w:ascii="Liberation Serif" w:hAnsi="Liberation Serif" w:cs="Liberation Serif"/>
          <w:sz w:val="24"/>
          <w:szCs w:val="24"/>
        </w:rPr>
        <w:lastRenderedPageBreak/>
        <w:t xml:space="preserve"> 2. Настоящий Регламент может быть изменен или дополнен в соответствии с решением, принятым председателем  Контрольно-счетного органа, и утвержденным </w:t>
      </w:r>
      <w:r w:rsidR="001E475B">
        <w:rPr>
          <w:rFonts w:ascii="Liberation Serif" w:hAnsi="Liberation Serif" w:cs="Liberation Serif"/>
          <w:sz w:val="24"/>
          <w:szCs w:val="24"/>
        </w:rPr>
        <w:t xml:space="preserve">приказом </w:t>
      </w:r>
      <w:r w:rsidRPr="00F60337">
        <w:rPr>
          <w:rFonts w:ascii="Liberation Serif" w:hAnsi="Liberation Serif" w:cs="Liberation Serif"/>
          <w:sz w:val="24"/>
          <w:szCs w:val="24"/>
        </w:rPr>
        <w:t xml:space="preserve"> председателя Контрольно-счетного органа.</w:t>
      </w:r>
    </w:p>
    <w:sectPr w:rsidR="00F60337" w:rsidRPr="00F60337" w:rsidSect="009B266C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36BF0"/>
    <w:multiLevelType w:val="hybridMultilevel"/>
    <w:tmpl w:val="57F2563A"/>
    <w:lvl w:ilvl="0" w:tplc="C1BA7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970BA7"/>
    <w:multiLevelType w:val="hybridMultilevel"/>
    <w:tmpl w:val="258CB5C0"/>
    <w:lvl w:ilvl="0" w:tplc="A052E3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9B266C"/>
    <w:rsid w:val="00013304"/>
    <w:rsid w:val="00082E32"/>
    <w:rsid w:val="001E475B"/>
    <w:rsid w:val="002E41C4"/>
    <w:rsid w:val="00311F6B"/>
    <w:rsid w:val="0033784D"/>
    <w:rsid w:val="003C6CA5"/>
    <w:rsid w:val="00440AED"/>
    <w:rsid w:val="00447F1E"/>
    <w:rsid w:val="004534F8"/>
    <w:rsid w:val="006431C9"/>
    <w:rsid w:val="006D6731"/>
    <w:rsid w:val="006E3C01"/>
    <w:rsid w:val="006F0A44"/>
    <w:rsid w:val="00763781"/>
    <w:rsid w:val="007E587C"/>
    <w:rsid w:val="00806F64"/>
    <w:rsid w:val="0085684A"/>
    <w:rsid w:val="00865B16"/>
    <w:rsid w:val="008D4CD4"/>
    <w:rsid w:val="008E5A40"/>
    <w:rsid w:val="008E696A"/>
    <w:rsid w:val="009B266C"/>
    <w:rsid w:val="009D5900"/>
    <w:rsid w:val="00A9654A"/>
    <w:rsid w:val="00AA1168"/>
    <w:rsid w:val="00AB64FD"/>
    <w:rsid w:val="00B96EB4"/>
    <w:rsid w:val="00C60856"/>
    <w:rsid w:val="00C93E3A"/>
    <w:rsid w:val="00CA0A52"/>
    <w:rsid w:val="00CC46C9"/>
    <w:rsid w:val="00CC624D"/>
    <w:rsid w:val="00D022A6"/>
    <w:rsid w:val="00D11454"/>
    <w:rsid w:val="00E248AA"/>
    <w:rsid w:val="00E77D92"/>
    <w:rsid w:val="00E90A78"/>
    <w:rsid w:val="00EA01DC"/>
    <w:rsid w:val="00EE0C8D"/>
    <w:rsid w:val="00EE1F21"/>
    <w:rsid w:val="00F11835"/>
    <w:rsid w:val="00F60337"/>
    <w:rsid w:val="00F73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66C"/>
    <w:pPr>
      <w:ind w:left="720"/>
      <w:contextualSpacing/>
    </w:pPr>
  </w:style>
  <w:style w:type="paragraph" w:customStyle="1" w:styleId="ConsPlusNormal">
    <w:name w:val="ConsPlusNormal"/>
    <w:rsid w:val="00D022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082E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E39109ED72E29210ABD6A22628DE156095774D2F2658478873C8C9DD8D4B1101E6BD36EE4FA1C77DD2D23F16Ek8PBJ" TargetMode="External"/><Relationship Id="rId5" Type="http://schemas.openxmlformats.org/officeDocument/2006/relationships/hyperlink" Target="consultantplus://offline/ref=B975F79166A057068E1977F17EF8A3E7A5D2ED12988333EB925CCD84DC035E55DD24106AFE82B12207B0D5T5Q9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12</Pages>
  <Words>5390</Words>
  <Characters>30728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11</cp:revision>
  <dcterms:created xsi:type="dcterms:W3CDTF">2026-05-25T06:13:00Z</dcterms:created>
  <dcterms:modified xsi:type="dcterms:W3CDTF">2026-06-01T11:08:00Z</dcterms:modified>
</cp:coreProperties>
</file>